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黑体" w:eastAsia="黑体"/>
          <w:b/>
          <w:bCs/>
          <w:sz w:val="52"/>
        </w:rPr>
      </w:pPr>
    </w:p>
    <w:p>
      <w:pPr>
        <w:adjustRightInd w:val="0"/>
        <w:snapToGrid w:val="0"/>
        <w:jc w:val="center"/>
        <w:rPr>
          <w:rFonts w:hint="eastAsia"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hint="eastAsia" w:ascii="黑体" w:eastAsia="黑体"/>
          <w:b/>
          <w:bCs/>
          <w:sz w:val="52"/>
        </w:rPr>
      </w:pPr>
    </w:p>
    <w:p>
      <w:pPr>
        <w:adjustRightInd w:val="0"/>
        <w:snapToGrid w:val="0"/>
        <w:rPr>
          <w:rFonts w:hint="eastAsia" w:ascii="黑体" w:eastAsia="黑体"/>
          <w:b/>
          <w:bCs/>
          <w:sz w:val="52"/>
        </w:rPr>
      </w:pPr>
    </w:p>
    <w:p>
      <w:pPr>
        <w:adjustRightInd w:val="0"/>
        <w:snapToGrid w:val="0"/>
        <w:jc w:val="center"/>
        <w:rPr>
          <w:rFonts w:hint="eastAsia" w:ascii="黑体" w:eastAsia="黑体"/>
          <w:b/>
          <w:bCs/>
          <w:sz w:val="44"/>
          <w:szCs w:val="44"/>
        </w:rPr>
      </w:pPr>
      <w:r>
        <w:rPr>
          <w:rFonts w:hint="eastAsia" w:ascii="黑体" w:eastAsia="黑体"/>
          <w:b/>
          <w:bCs/>
          <w:sz w:val="44"/>
          <w:szCs w:val="44"/>
        </w:rPr>
        <w:t>《</w:t>
      </w:r>
      <w:r>
        <w:rPr>
          <w:rFonts w:hint="eastAsia" w:ascii="黑体" w:eastAsia="黑体"/>
          <w:b/>
          <w:bCs/>
          <w:sz w:val="44"/>
          <w:szCs w:val="44"/>
          <w:lang w:val="en-US" w:eastAsia="zh-CN"/>
        </w:rPr>
        <w:t>视觉导视设计</w:t>
      </w:r>
      <w:r>
        <w:rPr>
          <w:rFonts w:hint="eastAsia" w:ascii="黑体" w:eastAsia="黑体"/>
          <w:b/>
          <w:bCs/>
          <w:sz w:val="44"/>
          <w:szCs w:val="44"/>
        </w:rPr>
        <w:t>》教学大纲</w:t>
      </w:r>
    </w:p>
    <w:p>
      <w:pPr>
        <w:adjustRightInd w:val="0"/>
        <w:snapToGrid w:val="0"/>
        <w:jc w:val="center"/>
        <w:rPr>
          <w:rFonts w:hint="eastAsia" w:ascii="宋体" w:hAnsi="宋体"/>
          <w:sz w:val="44"/>
          <w:szCs w:val="44"/>
        </w:rPr>
      </w:pPr>
    </w:p>
    <w:p>
      <w:pPr>
        <w:adjustRightInd w:val="0"/>
        <w:snapToGrid w:val="0"/>
        <w:spacing w:line="360" w:lineRule="auto"/>
        <w:jc w:val="center"/>
        <w:rPr>
          <w:rFonts w:hint="eastAsia" w:ascii="黑体" w:eastAsia="黑体"/>
          <w:b/>
          <w:bCs/>
          <w:sz w:val="44"/>
          <w:szCs w:val="44"/>
        </w:rPr>
      </w:pPr>
    </w:p>
    <w:p>
      <w:pPr>
        <w:tabs>
          <w:tab w:val="center" w:pos="4153"/>
          <w:tab w:val="left" w:pos="6999"/>
        </w:tabs>
        <w:adjustRightInd w:val="0"/>
        <w:snapToGrid w:val="0"/>
        <w:spacing w:line="360" w:lineRule="auto"/>
        <w:jc w:val="left"/>
        <w:rPr>
          <w:rFonts w:hint="eastAsia" w:ascii="黑体" w:eastAsia="黑体"/>
          <w:b/>
          <w:bCs/>
          <w:szCs w:val="21"/>
        </w:rPr>
      </w:pPr>
      <w:r>
        <w:rPr>
          <w:rFonts w:ascii="黑体" w:eastAsia="黑体"/>
          <w:b/>
          <w:bCs/>
          <w:sz w:val="44"/>
          <w:szCs w:val="44"/>
        </w:rPr>
        <w:tab/>
      </w:r>
      <w:r>
        <w:rPr>
          <w:rFonts w:hint="eastAsia" w:ascii="黑体" w:eastAsia="黑体"/>
          <w:b/>
          <w:bCs/>
          <w:sz w:val="44"/>
          <w:szCs w:val="44"/>
        </w:rPr>
        <w:t>（</w:t>
      </w:r>
      <w:r>
        <w:rPr>
          <w:rFonts w:hint="eastAsia" w:ascii="黑体" w:eastAsia="黑体"/>
          <w:b/>
          <w:bCs/>
          <w:sz w:val="44"/>
          <w:szCs w:val="44"/>
          <w:lang w:val="en-US" w:eastAsia="zh-CN"/>
        </w:rPr>
        <w:t>Way Of The Sign Design</w:t>
      </w:r>
      <w:r>
        <w:rPr>
          <w:rFonts w:hint="eastAsia" w:ascii="黑体" w:eastAsia="黑体"/>
          <w:b/>
          <w:bCs/>
          <w:sz w:val="44"/>
          <w:szCs w:val="44"/>
        </w:rPr>
        <w:t>）</w:t>
      </w:r>
      <w:r>
        <w:rPr>
          <w:rFonts w:ascii="黑体" w:eastAsia="黑体"/>
          <w:b/>
          <w:bCs/>
          <w:sz w:val="52"/>
        </w:rPr>
        <w:tab/>
      </w:r>
    </w:p>
    <w:p>
      <w:pPr>
        <w:adjustRightInd w:val="0"/>
        <w:snapToGrid w:val="0"/>
        <w:jc w:val="center"/>
        <w:rPr>
          <w:rFonts w:hint="eastAsia" w:ascii="黑体" w:eastAsia="黑体"/>
          <w:b/>
          <w:bCs/>
          <w:sz w:val="52"/>
        </w:rPr>
      </w:pPr>
    </w:p>
    <w:p>
      <w:pPr>
        <w:adjustRightInd w:val="0"/>
        <w:snapToGrid w:val="0"/>
        <w:jc w:val="center"/>
        <w:rPr>
          <w:rFonts w:hint="eastAsia" w:ascii="黑体" w:eastAsia="黑体"/>
          <w:b/>
          <w:bCs/>
          <w:sz w:val="52"/>
        </w:rPr>
      </w:pPr>
    </w:p>
    <w:p>
      <w:pPr>
        <w:adjustRightInd w:val="0"/>
        <w:snapToGrid w:val="0"/>
        <w:jc w:val="center"/>
        <w:rPr>
          <w:rFonts w:hint="eastAsia" w:ascii="黑体" w:eastAsia="黑体"/>
          <w:b/>
          <w:bCs/>
          <w:sz w:val="52"/>
        </w:rPr>
      </w:pPr>
    </w:p>
    <w:p>
      <w:pPr>
        <w:adjustRightInd w:val="0"/>
        <w:snapToGrid w:val="0"/>
        <w:jc w:val="center"/>
        <w:rPr>
          <w:rFonts w:hint="eastAsia" w:ascii="黑体" w:eastAsia="黑体"/>
          <w:b/>
          <w:bCs/>
          <w:sz w:val="52"/>
        </w:rPr>
      </w:pPr>
    </w:p>
    <w:p>
      <w:pPr>
        <w:adjustRightInd w:val="0"/>
        <w:snapToGrid w:val="0"/>
        <w:jc w:val="center"/>
        <w:rPr>
          <w:rFonts w:hint="eastAsia" w:ascii="黑体" w:eastAsia="黑体"/>
          <w:b/>
          <w:bCs/>
          <w:sz w:val="52"/>
        </w:rPr>
      </w:pPr>
    </w:p>
    <w:p>
      <w:pPr>
        <w:adjustRightInd w:val="0"/>
        <w:snapToGrid w:val="0"/>
        <w:jc w:val="both"/>
        <w:rPr>
          <w:rFonts w:hint="eastAsia" w:ascii="黑体" w:eastAsia="黑体"/>
          <w:b/>
          <w:bCs/>
          <w:sz w:val="52"/>
        </w:rPr>
      </w:pPr>
    </w:p>
    <w:p>
      <w:pPr>
        <w:adjustRightInd w:val="0"/>
        <w:snapToGrid w:val="0"/>
        <w:jc w:val="center"/>
        <w:rPr>
          <w:rFonts w:hint="eastAsia" w:ascii="黑体" w:eastAsia="黑体"/>
          <w:b/>
          <w:bCs/>
          <w:sz w:val="52"/>
        </w:rPr>
      </w:pPr>
    </w:p>
    <w:p>
      <w:pPr>
        <w:adjustRightInd w:val="0"/>
        <w:snapToGrid w:val="0"/>
        <w:rPr>
          <w:rFonts w:hint="eastAsia" w:ascii="黑体" w:eastAsia="黑体"/>
          <w:b/>
          <w:bCs/>
          <w:sz w:val="52"/>
        </w:rPr>
      </w:pPr>
    </w:p>
    <w:p>
      <w:pPr>
        <w:adjustRightInd w:val="0"/>
        <w:snapToGrid w:val="0"/>
        <w:spacing w:line="360" w:lineRule="auto"/>
        <w:ind w:firstLine="2700" w:firstLineChars="900"/>
        <w:rPr>
          <w:rFonts w:hint="eastAsia" w:eastAsia="黑体"/>
          <w:sz w:val="30"/>
        </w:rPr>
      </w:pPr>
      <w:r>
        <w:rPr>
          <w:rFonts w:hint="eastAsia" w:eastAsia="黑体"/>
          <w:sz w:val="30"/>
        </w:rPr>
        <w:t>制定单位：</w:t>
      </w:r>
      <w:r>
        <w:rPr>
          <w:rFonts w:hint="eastAsia" w:ascii="宋体" w:hAnsi="宋体"/>
          <w:sz w:val="30"/>
        </w:rPr>
        <w:t>艺术</w:t>
      </w:r>
      <w:r>
        <w:rPr>
          <w:rFonts w:hint="eastAsia" w:ascii="宋体" w:hAnsi="宋体"/>
          <w:sz w:val="30"/>
          <w:lang w:eastAsia="zh-CN"/>
        </w:rPr>
        <w:t>设计</w:t>
      </w:r>
      <w:r>
        <w:rPr>
          <w:rFonts w:hint="eastAsia" w:ascii="宋体" w:hAnsi="宋体"/>
          <w:sz w:val="30"/>
        </w:rPr>
        <w:t>学院</w:t>
      </w:r>
    </w:p>
    <w:p>
      <w:pPr>
        <w:adjustRightInd w:val="0"/>
        <w:snapToGrid w:val="0"/>
        <w:spacing w:line="360" w:lineRule="auto"/>
        <w:ind w:firstLine="2700" w:firstLineChars="900"/>
        <w:rPr>
          <w:rFonts w:hint="eastAsia" w:eastAsia="黑体"/>
          <w:color w:val="000000"/>
          <w:sz w:val="30"/>
        </w:rPr>
      </w:pPr>
      <w:r>
        <w:rPr>
          <w:rFonts w:hint="eastAsia" w:eastAsia="黑体"/>
          <w:color w:val="000000"/>
          <w:sz w:val="30"/>
        </w:rPr>
        <w:t>制 定 人：</w:t>
      </w:r>
      <w:r>
        <w:rPr>
          <w:rFonts w:hint="eastAsia" w:ascii="宋体" w:hAnsi="宋体"/>
          <w:color w:val="000000"/>
          <w:sz w:val="30"/>
          <w:lang w:val="en-US" w:eastAsia="zh-CN"/>
        </w:rPr>
        <w:t xml:space="preserve">肖扬 </w:t>
      </w:r>
      <w:bookmarkStart w:id="0" w:name="_GoBack"/>
      <w:bookmarkEnd w:id="0"/>
    </w:p>
    <w:p>
      <w:pPr>
        <w:adjustRightInd w:val="0"/>
        <w:snapToGrid w:val="0"/>
        <w:spacing w:line="360" w:lineRule="auto"/>
        <w:ind w:firstLine="2700" w:firstLineChars="900"/>
        <w:rPr>
          <w:rFonts w:hint="eastAsia" w:eastAsia="黑体"/>
          <w:color w:val="000000"/>
          <w:sz w:val="30"/>
        </w:rPr>
      </w:pPr>
      <w:r>
        <w:rPr>
          <w:rFonts w:hint="eastAsia" w:eastAsia="黑体"/>
          <w:color w:val="000000"/>
          <w:sz w:val="30"/>
        </w:rPr>
        <w:t>审 核 人：</w:t>
      </w:r>
      <w:r>
        <w:rPr>
          <w:rFonts w:hint="eastAsia" w:ascii="宋体" w:hAnsi="宋体"/>
          <w:color w:val="000000"/>
          <w:sz w:val="30"/>
          <w:lang w:val="en-US" w:eastAsia="zh-CN"/>
        </w:rPr>
        <w:t>赵波</w:t>
      </w:r>
    </w:p>
    <w:p>
      <w:pPr>
        <w:adjustRightInd w:val="0"/>
        <w:snapToGrid w:val="0"/>
        <w:spacing w:line="360" w:lineRule="auto"/>
        <w:ind w:firstLine="2700" w:firstLineChars="900"/>
        <w:rPr>
          <w:rFonts w:hint="default" w:ascii="黑体" w:eastAsia="宋体"/>
          <w:b/>
          <w:bCs/>
          <w:szCs w:val="21"/>
          <w:lang w:val="en-US" w:eastAsia="zh-CN"/>
        </w:rPr>
      </w:pPr>
      <w:r>
        <w:rPr>
          <w:rFonts w:hint="eastAsia" w:eastAsia="黑体"/>
          <w:sz w:val="30"/>
        </w:rPr>
        <w:t>编写时间：</w:t>
      </w:r>
      <w:r>
        <w:rPr>
          <w:rFonts w:hint="eastAsia" w:ascii="宋体" w:hAnsi="宋体"/>
          <w:sz w:val="30"/>
        </w:rPr>
        <w:t>201</w:t>
      </w:r>
      <w:r>
        <w:rPr>
          <w:rFonts w:hint="eastAsia" w:ascii="宋体" w:hAnsi="宋体"/>
          <w:sz w:val="30"/>
          <w:lang w:val="en-US" w:eastAsia="zh-CN"/>
        </w:rPr>
        <w:t>7</w:t>
      </w:r>
      <w:r>
        <w:rPr>
          <w:rFonts w:hint="eastAsia" w:ascii="宋体" w:hAnsi="宋体"/>
          <w:sz w:val="30"/>
        </w:rPr>
        <w:t>年</w:t>
      </w:r>
      <w:r>
        <w:rPr>
          <w:rFonts w:hint="eastAsia" w:ascii="宋体" w:hAnsi="宋体"/>
          <w:sz w:val="30"/>
          <w:lang w:val="en-US" w:eastAsia="zh-CN"/>
        </w:rPr>
        <w:t>8</w:t>
      </w:r>
      <w:r>
        <w:rPr>
          <w:rFonts w:hint="eastAsia" w:ascii="宋体" w:hAnsi="宋体"/>
          <w:sz w:val="30"/>
        </w:rPr>
        <w:t>月</w:t>
      </w:r>
      <w:r>
        <w:rPr>
          <w:rFonts w:hint="eastAsia" w:ascii="宋体" w:hAnsi="宋体"/>
          <w:sz w:val="30"/>
          <w:lang w:val="en-US" w:eastAsia="zh-CN"/>
        </w:rPr>
        <w:t>20日</w:t>
      </w:r>
    </w:p>
    <w:p>
      <w:pPr>
        <w:adjustRightInd w:val="0"/>
        <w:snapToGrid w:val="0"/>
        <w:spacing w:line="360" w:lineRule="auto"/>
        <w:ind w:firstLine="2700" w:firstLineChars="900"/>
        <w:rPr>
          <w:rFonts w:hint="eastAsia" w:ascii="宋体" w:hAnsi="宋体"/>
          <w:color w:val="000000"/>
          <w:sz w:val="30"/>
          <w:lang w:val="en-US" w:eastAsia="zh-CN"/>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hint="eastAsia" w:ascii="黑体" w:hAnsi="宋体" w:eastAsia="黑体"/>
          <w:b/>
          <w:sz w:val="28"/>
        </w:rPr>
      </w:pPr>
      <w:r>
        <w:rPr>
          <w:rFonts w:hint="eastAsia" w:ascii="黑体" w:hAnsi="宋体" w:eastAsia="黑体"/>
          <w:b/>
          <w:sz w:val="28"/>
        </w:rPr>
        <w:t>一、课程概述：</w:t>
      </w:r>
    </w:p>
    <w:p>
      <w:pPr>
        <w:adjustRightInd w:val="0"/>
        <w:snapToGrid w:val="0"/>
        <w:spacing w:line="360" w:lineRule="auto"/>
        <w:ind w:firstLine="360" w:firstLineChars="150"/>
        <w:rPr>
          <w:rFonts w:hint="eastAsia"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525" w:firstLineChars="250"/>
        <w:rPr>
          <w:rFonts w:hint="eastAsia" w:ascii="宋体" w:hAnsi="宋体" w:eastAsia="宋体"/>
          <w:lang w:val="en-US" w:eastAsia="zh-CN"/>
        </w:rPr>
      </w:pPr>
      <w:r>
        <w:rPr>
          <w:rFonts w:hint="eastAsia" w:ascii="宋体" w:hAnsi="宋体"/>
        </w:rPr>
        <w:t>《</w:t>
      </w:r>
      <w:r>
        <w:rPr>
          <w:rFonts w:hint="eastAsia" w:ascii="宋体" w:hAnsi="宋体"/>
          <w:lang w:val="en-US" w:eastAsia="zh-CN"/>
        </w:rPr>
        <w:t>视觉导视设计</w:t>
      </w:r>
      <w:r>
        <w:rPr>
          <w:rFonts w:hint="eastAsia" w:ascii="宋体" w:hAnsi="宋体"/>
        </w:rPr>
        <w:t>》是</w:t>
      </w:r>
      <w:r>
        <w:rPr>
          <w:rFonts w:hint="eastAsia" w:ascii="宋体" w:hAnsi="宋体"/>
          <w:lang w:val="en-US" w:eastAsia="zh-CN"/>
        </w:rPr>
        <w:t>视觉传达</w:t>
      </w:r>
      <w:r>
        <w:rPr>
          <w:rFonts w:hint="eastAsia" w:ascii="宋体" w:hAnsi="宋体"/>
        </w:rPr>
        <w:t>专业学生的必修课程，属于</w:t>
      </w:r>
      <w:r>
        <w:rPr>
          <w:rFonts w:hint="eastAsia" w:ascii="宋体" w:hAnsi="宋体"/>
          <w:lang w:val="en-US" w:eastAsia="zh-CN"/>
        </w:rPr>
        <w:t>专业基础</w:t>
      </w:r>
      <w:r>
        <w:rPr>
          <w:rFonts w:hint="eastAsia" w:ascii="宋体" w:hAnsi="宋体"/>
        </w:rPr>
        <w:t>课</w:t>
      </w:r>
      <w:r>
        <w:rPr>
          <w:rFonts w:hint="eastAsia" w:ascii="宋体" w:hAnsi="宋体"/>
          <w:lang w:eastAsia="zh-CN"/>
        </w:rPr>
        <w:t>，</w:t>
      </w:r>
      <w:r>
        <w:rPr>
          <w:rFonts w:hint="eastAsia" w:ascii="宋体" w:hAnsi="宋体"/>
          <w:lang w:val="en-US" w:eastAsia="zh-CN"/>
        </w:rPr>
        <w:t>以理论和实践相结合。</w:t>
      </w:r>
    </w:p>
    <w:p>
      <w:pPr>
        <w:adjustRightInd w:val="0"/>
        <w:snapToGrid w:val="0"/>
        <w:spacing w:line="360" w:lineRule="auto"/>
        <w:ind w:firstLine="525" w:firstLineChars="250"/>
        <w:rPr>
          <w:rFonts w:hint="eastAsia" w:ascii="宋体" w:hAnsi="宋体" w:eastAsia="宋体" w:cs="宋体"/>
          <w:sz w:val="21"/>
          <w:szCs w:val="21"/>
          <w:lang w:eastAsia="zh-CN"/>
        </w:rPr>
      </w:pPr>
      <w:r>
        <w:rPr>
          <w:rFonts w:hint="eastAsia" w:ascii="宋体" w:hAnsi="宋体"/>
        </w:rPr>
        <w:t>本课程通过课堂讲授</w:t>
      </w:r>
      <w:r>
        <w:rPr>
          <w:rFonts w:hint="eastAsia" w:ascii="宋体" w:hAnsi="宋体"/>
          <w:lang w:val="en-US" w:eastAsia="zh-CN"/>
        </w:rPr>
        <w:t>理论</w:t>
      </w:r>
      <w:r>
        <w:rPr>
          <w:rFonts w:hint="eastAsia" w:ascii="宋体" w:hAnsi="宋体"/>
        </w:rPr>
        <w:t>，使学生了解和掌握</w:t>
      </w:r>
      <w:r>
        <w:rPr>
          <w:rFonts w:hint="eastAsia" w:ascii="宋体" w:hAnsi="宋体"/>
          <w:lang w:val="en-US" w:eastAsia="zh-CN"/>
        </w:rPr>
        <w:t>视觉导视的基本内容</w:t>
      </w:r>
      <w:r>
        <w:rPr>
          <w:rFonts w:hint="eastAsia" w:ascii="宋体" w:hAnsi="宋体"/>
        </w:rPr>
        <w:t>，</w:t>
      </w:r>
      <w:r>
        <w:rPr>
          <w:rFonts w:hint="eastAsia" w:ascii="宋体" w:hAnsi="宋体" w:eastAsia="宋体" w:cs="宋体"/>
          <w:sz w:val="21"/>
          <w:szCs w:val="21"/>
          <w:lang w:val="en-US" w:eastAsia="zh-CN"/>
        </w:rPr>
        <w:t>课</w:t>
      </w:r>
      <w:r>
        <w:rPr>
          <w:rFonts w:hint="eastAsia" w:ascii="宋体" w:hAnsi="宋体" w:eastAsia="宋体" w:cs="宋体"/>
          <w:b w:val="0"/>
          <w:i w:val="0"/>
          <w:caps w:val="0"/>
          <w:color w:val="000000"/>
          <w:spacing w:val="0"/>
          <w:sz w:val="21"/>
          <w:szCs w:val="21"/>
          <w:shd w:val="clear" w:fill="FFFFFF"/>
        </w:rPr>
        <w:t>程以</w:t>
      </w:r>
      <w:r>
        <w:rPr>
          <w:rFonts w:hint="eastAsia" w:ascii="宋体" w:hAnsi="宋体" w:eastAsia="宋体" w:cs="宋体"/>
          <w:b w:val="0"/>
          <w:i w:val="0"/>
          <w:caps w:val="0"/>
          <w:color w:val="000000"/>
          <w:spacing w:val="0"/>
          <w:sz w:val="21"/>
          <w:szCs w:val="21"/>
          <w:shd w:val="clear" w:fill="FFFFFF"/>
          <w:lang w:val="en-US" w:eastAsia="zh-CN"/>
        </w:rPr>
        <w:t>导视</w:t>
      </w:r>
      <w:r>
        <w:rPr>
          <w:rFonts w:hint="eastAsia" w:ascii="宋体" w:hAnsi="宋体" w:eastAsia="宋体" w:cs="宋体"/>
          <w:b w:val="0"/>
          <w:i w:val="0"/>
          <w:caps w:val="0"/>
          <w:color w:val="000000"/>
          <w:spacing w:val="0"/>
          <w:sz w:val="21"/>
          <w:szCs w:val="21"/>
          <w:shd w:val="clear" w:fill="FFFFFF"/>
        </w:rPr>
        <w:t>系统化设计为导向，综合解决信息传递、识别、辨别和形象传递等功能的整体解决方案。需要学生具有一定的平面设计的能力</w:t>
      </w:r>
      <w:r>
        <w:rPr>
          <w:rFonts w:hint="eastAsia" w:ascii="宋体" w:hAnsi="宋体" w:eastAsia="宋体" w:cs="宋体"/>
          <w:b w:val="0"/>
          <w:i w:val="0"/>
          <w:caps w:val="0"/>
          <w:color w:val="000000"/>
          <w:spacing w:val="0"/>
          <w:sz w:val="21"/>
          <w:szCs w:val="21"/>
          <w:shd w:val="clear" w:fill="FFFFFF"/>
          <w:lang w:eastAsia="zh-CN"/>
        </w:rPr>
        <w:t>。</w:t>
      </w:r>
    </w:p>
    <w:p>
      <w:pPr>
        <w:adjustRightInd w:val="0"/>
        <w:snapToGrid w:val="0"/>
        <w:spacing w:line="360" w:lineRule="auto"/>
        <w:ind w:firstLine="360" w:firstLineChars="150"/>
        <w:rPr>
          <w:rFonts w:hint="eastAsia" w:ascii="宋体" w:hAnsi="宋体"/>
        </w:rPr>
      </w:pPr>
      <w:r>
        <w:rPr>
          <w:rFonts w:hint="eastAsia" w:ascii="宋体" w:hAnsi="宋体" w:eastAsia="黑体"/>
          <w:sz w:val="24"/>
        </w:rPr>
        <w:t>（二）教学目标</w:t>
      </w:r>
    </w:p>
    <w:p>
      <w:pPr>
        <w:keepNext w:val="0"/>
        <w:keepLines w:val="0"/>
        <w:pageBreakBefore w:val="0"/>
        <w:kinsoku/>
        <w:wordWrap/>
        <w:overflowPunct/>
        <w:topLinePunct w:val="0"/>
        <w:autoSpaceDE/>
        <w:autoSpaceDN/>
        <w:bidi w:val="0"/>
        <w:adjustRightInd/>
        <w:snapToGrid/>
        <w:spacing w:line="360" w:lineRule="auto"/>
        <w:ind w:firstLine="315" w:firstLineChars="150"/>
        <w:textAlignment w:val="auto"/>
        <w:outlineLvl w:val="9"/>
        <w:rPr>
          <w:rFonts w:hint="eastAsia" w:ascii="宋体" w:hAnsi="宋体"/>
          <w:caps/>
        </w:rPr>
      </w:pPr>
      <w:r>
        <w:rPr>
          <w:rFonts w:hint="eastAsia" w:ascii="宋体"/>
          <w:color w:val="000000"/>
          <w:kern w:val="21"/>
          <w:szCs w:val="20"/>
        </w:rPr>
        <w:t xml:space="preserve"> </w:t>
      </w:r>
      <w:r>
        <w:rPr>
          <w:rFonts w:hint="eastAsia" w:ascii="宋体" w:hAnsi="宋体"/>
          <w:caps/>
        </w:rPr>
        <w:t>通过本课程教学，学生应达到下列学习目标：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auto"/>
        <w:outlineLvl w:val="9"/>
        <w:rPr>
          <w:rFonts w:hint="eastAsia" w:asciiTheme="minorEastAsia" w:hAnsiTheme="minorEastAsia" w:eastAsiaTheme="minorEastAsia" w:cstheme="minorEastAsia"/>
          <w:b w:val="0"/>
          <w:i w:val="0"/>
          <w:caps w:val="0"/>
          <w:color w:val="000000"/>
          <w:spacing w:val="0"/>
          <w:sz w:val="21"/>
          <w:szCs w:val="21"/>
        </w:rPr>
      </w:pPr>
      <w:r>
        <w:rPr>
          <w:rFonts w:hint="eastAsia" w:asciiTheme="minorEastAsia" w:hAnsiTheme="minorEastAsia" w:eastAsiaTheme="minorEastAsia" w:cstheme="minorEastAsia"/>
          <w:b w:val="0"/>
          <w:i w:val="0"/>
          <w:caps w:val="0"/>
          <w:color w:val="000000"/>
          <w:spacing w:val="0"/>
          <w:sz w:val="21"/>
          <w:szCs w:val="21"/>
          <w:shd w:val="clear" w:fill="FFFFFF"/>
        </w:rPr>
        <w:t>1、 通过理论的讲授，使学生了解导向系统设计的基本原理、设计程序、系统分析方法。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auto"/>
        <w:outlineLvl w:val="9"/>
        <w:rPr>
          <w:rFonts w:hint="eastAsia" w:asciiTheme="minorEastAsia" w:hAnsiTheme="minorEastAsia" w:eastAsiaTheme="minorEastAsia" w:cstheme="minorEastAsia"/>
          <w:b w:val="0"/>
          <w:i w:val="0"/>
          <w:caps w:val="0"/>
          <w:color w:val="000000"/>
          <w:spacing w:val="0"/>
          <w:sz w:val="21"/>
          <w:szCs w:val="21"/>
        </w:rPr>
      </w:pPr>
      <w:r>
        <w:rPr>
          <w:rFonts w:hint="eastAsia" w:asciiTheme="minorEastAsia" w:hAnsiTheme="minorEastAsia" w:eastAsiaTheme="minorEastAsia" w:cstheme="minorEastAsia"/>
          <w:b w:val="0"/>
          <w:i w:val="0"/>
          <w:caps w:val="0"/>
          <w:color w:val="000000"/>
          <w:spacing w:val="0"/>
          <w:sz w:val="21"/>
          <w:szCs w:val="21"/>
          <w:shd w:val="clear" w:fill="FFFFFF"/>
        </w:rPr>
        <w:t>2、 通过实地考察使学生熟悉不同工艺材料构造和空间形式特征。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auto"/>
        <w:outlineLvl w:val="9"/>
        <w:rPr>
          <w:rFonts w:hint="eastAsia" w:asciiTheme="minorEastAsia" w:hAnsiTheme="minorEastAsia" w:eastAsiaTheme="minorEastAsia" w:cstheme="minorEastAsia"/>
          <w:b w:val="0"/>
          <w:i w:val="0"/>
          <w:caps w:val="0"/>
          <w:color w:val="000000"/>
          <w:spacing w:val="0"/>
          <w:sz w:val="21"/>
          <w:szCs w:val="21"/>
        </w:rPr>
      </w:pPr>
      <w:r>
        <w:rPr>
          <w:rFonts w:hint="eastAsia" w:asciiTheme="minorEastAsia" w:hAnsiTheme="minorEastAsia" w:eastAsiaTheme="minorEastAsia" w:cstheme="minorEastAsia"/>
          <w:b w:val="0"/>
          <w:i w:val="0"/>
          <w:caps w:val="0"/>
          <w:color w:val="000000"/>
          <w:spacing w:val="0"/>
          <w:sz w:val="21"/>
          <w:szCs w:val="21"/>
          <w:shd w:val="clear" w:fill="FFFFFF"/>
        </w:rPr>
        <w:t>3、 通过学生分组提案及后期制作，使学生学会团队协作和沟通交流的能力，从项目规划、方案设计甚至包括印刷、色彩、地图制作、空间形式、材料选择、媒体发展等诸多方面进行系统的深入实践。</w:t>
      </w:r>
    </w:p>
    <w:p>
      <w:pPr>
        <w:adjustRightInd w:val="0"/>
        <w:snapToGrid w:val="0"/>
        <w:spacing w:line="360" w:lineRule="auto"/>
        <w:ind w:firstLine="480" w:firstLineChars="200"/>
        <w:rPr>
          <w:rFonts w:hint="eastAsia" w:ascii="宋体" w:hAnsi="宋体" w:eastAsia="黑体"/>
          <w:sz w:val="24"/>
        </w:rPr>
      </w:pPr>
      <w:r>
        <w:rPr>
          <w:rFonts w:hint="eastAsia" w:ascii="宋体" w:hAnsi="宋体" w:eastAsia="黑体"/>
          <w:sz w:val="24"/>
        </w:rPr>
        <w:t>（三）适用对象</w:t>
      </w:r>
    </w:p>
    <w:p>
      <w:pPr>
        <w:adjustRightInd w:val="0"/>
        <w:snapToGrid w:val="0"/>
        <w:spacing w:line="360" w:lineRule="auto"/>
        <w:ind w:firstLine="525" w:firstLineChars="250"/>
        <w:rPr>
          <w:rFonts w:hint="eastAsia" w:ascii="宋体" w:hAnsi="宋体"/>
        </w:rPr>
      </w:pPr>
      <w:r>
        <w:rPr>
          <w:rFonts w:hint="eastAsia" w:ascii="宋体" w:hAnsi="宋体"/>
        </w:rPr>
        <w:t>本课程适用于</w:t>
      </w:r>
      <w:r>
        <w:rPr>
          <w:rFonts w:hint="eastAsia" w:ascii="宋体" w:hAnsi="宋体"/>
          <w:lang w:val="en-US" w:eastAsia="zh-CN"/>
        </w:rPr>
        <w:t>视觉传达</w:t>
      </w:r>
      <w:r>
        <w:rPr>
          <w:rFonts w:hint="eastAsia" w:ascii="宋体" w:hAnsi="宋体"/>
        </w:rPr>
        <w:t>设计专业本科生</w:t>
      </w:r>
    </w:p>
    <w:p>
      <w:pPr>
        <w:adjustRightInd w:val="0"/>
        <w:snapToGrid w:val="0"/>
        <w:spacing w:line="360" w:lineRule="auto"/>
        <w:ind w:firstLine="360" w:firstLineChars="150"/>
        <w:rPr>
          <w:rFonts w:hint="eastAsia"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525" w:firstLineChars="250"/>
        <w:rPr>
          <w:rFonts w:hint="eastAsia" w:ascii="宋体" w:hAnsi="宋体"/>
        </w:rPr>
      </w:pPr>
      <w:r>
        <w:rPr>
          <w:rFonts w:hint="eastAsia" w:ascii="宋体" w:hAnsi="宋体"/>
        </w:rPr>
        <w:t>先修课程：</w:t>
      </w:r>
      <w:r>
        <w:rPr>
          <w:rFonts w:hint="eastAsia" w:ascii="宋体" w:hAnsi="宋体"/>
          <w:lang w:val="en-US" w:eastAsia="zh-CN"/>
        </w:rPr>
        <w:t>图标和标志设计、字体设计、主题设计</w:t>
      </w:r>
    </w:p>
    <w:p>
      <w:pPr>
        <w:adjustRightInd w:val="0"/>
        <w:snapToGrid w:val="0"/>
        <w:spacing w:line="360" w:lineRule="auto"/>
        <w:ind w:firstLine="525" w:firstLineChars="250"/>
        <w:rPr>
          <w:rFonts w:hint="eastAsia" w:ascii="宋体" w:hAnsi="宋体"/>
          <w:lang w:val="en-US"/>
        </w:rPr>
      </w:pPr>
      <w:r>
        <w:rPr>
          <w:rFonts w:hint="eastAsia" w:ascii="宋体" w:hAnsi="宋体"/>
        </w:rPr>
        <w:t>后续课程：</w:t>
      </w:r>
      <w:r>
        <w:rPr>
          <w:rFonts w:hint="eastAsia" w:ascii="宋体" w:hAnsi="宋体"/>
          <w:lang w:val="en-US" w:eastAsia="zh-CN"/>
        </w:rPr>
        <w:t>信息图表设计</w:t>
      </w:r>
    </w:p>
    <w:p>
      <w:pPr>
        <w:adjustRightInd w:val="0"/>
        <w:snapToGrid w:val="0"/>
        <w:spacing w:line="360" w:lineRule="auto"/>
        <w:ind w:firstLine="275" w:firstLineChars="98"/>
        <w:rPr>
          <w:rFonts w:hint="eastAsia" w:ascii="宋体" w:hAnsi="宋体" w:eastAsia="黑体"/>
          <w:b/>
          <w:bCs/>
          <w:sz w:val="28"/>
        </w:rPr>
      </w:pPr>
      <w:r>
        <w:rPr>
          <w:rFonts w:hint="eastAsia" w:ascii="宋体" w:hAnsi="宋体" w:eastAsia="黑体"/>
          <w:b/>
          <w:bCs/>
          <w:sz w:val="28"/>
        </w:rPr>
        <w:t>二、任课教师教学过程中应注意的事项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auto"/>
        <w:outlineLvl w:val="9"/>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fill="FFFFFF"/>
        </w:rPr>
        <w:t>1、课前通知学生提前准备好教材教具、学习使用材料和工具等事项。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auto"/>
        <w:outlineLvl w:val="9"/>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fill="FFFFFF"/>
        </w:rPr>
        <w:t>2、遵守学校相关的各项教学规章和制度。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auto"/>
        <w:outlineLvl w:val="9"/>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fill="FFFFFF"/>
        </w:rPr>
        <w:t>3、教学过程中注重前瞻性设计和自主设计能力的培养，教师注重引导，但要给学生自主判断的空间，杜绝抄袭和模仿等不良学习习惯。</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auto"/>
        <w:outlineLvl w:val="9"/>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fill="FFFFFF"/>
        </w:rPr>
        <w:t>4、教师要严格执行课程考核制度，做到公平公正，保证考核质量，对不符合教学要求的学生不能给予及格成绩。</w:t>
      </w:r>
    </w:p>
    <w:p>
      <w:pPr>
        <w:adjustRightInd w:val="0"/>
        <w:snapToGrid w:val="0"/>
        <w:spacing w:line="360" w:lineRule="auto"/>
        <w:ind w:firstLine="275" w:firstLineChars="98"/>
        <w:rPr>
          <w:rFonts w:hint="eastAsia"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hint="eastAsia"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hint="eastAsia" w:ascii="宋体" w:hAnsi="宋体"/>
        </w:rPr>
      </w:pPr>
      <w:r>
        <w:rPr>
          <w:rFonts w:hint="eastAsia" w:ascii="宋体" w:hAnsi="宋体"/>
        </w:rPr>
        <w:t>本课程总学时计</w:t>
      </w:r>
      <w:r>
        <w:rPr>
          <w:rFonts w:hint="eastAsia" w:ascii="宋体" w:hAnsi="宋体"/>
          <w:lang w:val="en-US" w:eastAsia="zh-CN"/>
        </w:rPr>
        <w:t>64</w:t>
      </w:r>
      <w:r>
        <w:rPr>
          <w:rFonts w:hint="eastAsia" w:ascii="宋体" w:hAnsi="宋体"/>
        </w:rPr>
        <w:t>学时。</w:t>
      </w:r>
    </w:p>
    <w:p>
      <w:pPr>
        <w:adjustRightInd w:val="0"/>
        <w:snapToGrid w:val="0"/>
        <w:spacing w:line="360" w:lineRule="auto"/>
        <w:ind w:left="482"/>
        <w:rPr>
          <w:rFonts w:hint="eastAsia" w:ascii="宋体" w:hAnsi="宋体" w:eastAsia="黑体"/>
          <w:sz w:val="24"/>
        </w:rPr>
      </w:pPr>
      <w:r>
        <w:rPr>
          <w:rFonts w:hint="eastAsia" w:ascii="宋体" w:hAnsi="宋体" w:eastAsia="黑体"/>
          <w:sz w:val="24"/>
        </w:rPr>
        <w:t>（二）学时分配</w:t>
      </w:r>
    </w:p>
    <w:tbl>
      <w:tblPr>
        <w:tblStyle w:val="7"/>
        <w:tblW w:w="8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91"/>
        <w:gridCol w:w="4229"/>
        <w:gridCol w:w="768"/>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rFonts w:hint="eastAsia"/>
                <w:b/>
              </w:rPr>
            </w:pPr>
            <w:r>
              <w:rPr>
                <w:rFonts w:hint="eastAsia"/>
                <w:b/>
              </w:rPr>
              <w:t>周别</w:t>
            </w:r>
          </w:p>
        </w:tc>
        <w:tc>
          <w:tcPr>
            <w:tcW w:w="991" w:type="dxa"/>
            <w:vAlign w:val="center"/>
          </w:tcPr>
          <w:p>
            <w:pPr>
              <w:rPr>
                <w:rFonts w:hint="eastAsia"/>
                <w:b/>
              </w:rPr>
            </w:pPr>
            <w:r>
              <w:rPr>
                <w:rFonts w:hint="eastAsia"/>
                <w:b/>
              </w:rPr>
              <w:t>授课</w:t>
            </w:r>
          </w:p>
          <w:p>
            <w:pPr>
              <w:rPr>
                <w:rFonts w:hint="eastAsia"/>
                <w:b/>
              </w:rPr>
            </w:pPr>
            <w:r>
              <w:rPr>
                <w:rFonts w:hint="eastAsia"/>
                <w:b/>
              </w:rPr>
              <w:t>次数</w:t>
            </w:r>
          </w:p>
        </w:tc>
        <w:tc>
          <w:tcPr>
            <w:tcW w:w="4229" w:type="dxa"/>
            <w:vAlign w:val="center"/>
          </w:tcPr>
          <w:p>
            <w:pPr>
              <w:ind w:firstLine="548"/>
              <w:rPr>
                <w:rFonts w:hint="eastAsia"/>
                <w:b/>
              </w:rPr>
            </w:pPr>
            <w:r>
              <w:rPr>
                <w:rFonts w:hint="eastAsia"/>
                <w:b/>
              </w:rPr>
              <w:t xml:space="preserve">    授课章节与内容摘要</w:t>
            </w:r>
          </w:p>
        </w:tc>
        <w:tc>
          <w:tcPr>
            <w:tcW w:w="768" w:type="dxa"/>
            <w:vAlign w:val="center"/>
          </w:tcPr>
          <w:p>
            <w:pPr>
              <w:rPr>
                <w:rFonts w:hint="eastAsia"/>
                <w:b/>
              </w:rPr>
            </w:pPr>
            <w:r>
              <w:rPr>
                <w:rFonts w:hint="eastAsia"/>
                <w:b/>
              </w:rPr>
              <w:t>教学</w:t>
            </w:r>
            <w:r>
              <w:rPr>
                <w:rFonts w:hint="eastAsia"/>
                <w:b/>
                <w:lang w:val="en-US" w:eastAsia="zh-CN"/>
              </w:rPr>
              <w:t xml:space="preserve"> </w:t>
            </w:r>
            <w:r>
              <w:rPr>
                <w:rFonts w:hint="eastAsia"/>
                <w:b/>
              </w:rPr>
              <w:t>时</w:t>
            </w:r>
            <w:r>
              <w:rPr>
                <w:rFonts w:hint="eastAsia"/>
                <w:b/>
                <w:lang w:val="en-US" w:eastAsia="zh-CN"/>
              </w:rPr>
              <w:t xml:space="preserve"> </w:t>
            </w:r>
            <w:r>
              <w:rPr>
                <w:rFonts w:hint="eastAsia"/>
                <w:b/>
              </w:rPr>
              <w:t>数</w:t>
            </w:r>
          </w:p>
        </w:tc>
        <w:tc>
          <w:tcPr>
            <w:tcW w:w="1704" w:type="dxa"/>
            <w:vAlign w:val="center"/>
          </w:tcPr>
          <w:p>
            <w:pPr>
              <w:rPr>
                <w:rFonts w:hint="eastAsia"/>
                <w:b/>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rFonts w:hint="eastAsia"/>
                <w:szCs w:val="21"/>
              </w:rPr>
            </w:pPr>
            <w:r>
              <w:rPr>
                <w:rFonts w:hint="eastAsia"/>
                <w:szCs w:val="21"/>
                <w:lang w:val="en-US" w:eastAsia="zh-CN"/>
              </w:rPr>
              <w:t>1</w:t>
            </w:r>
          </w:p>
        </w:tc>
        <w:tc>
          <w:tcPr>
            <w:tcW w:w="991" w:type="dxa"/>
            <w:vAlign w:val="center"/>
          </w:tcPr>
          <w:p>
            <w:pPr>
              <w:spacing w:line="240" w:lineRule="exact"/>
              <w:jc w:val="center"/>
              <w:rPr>
                <w:rFonts w:hint="eastAsia" w:eastAsia="宋体"/>
                <w:szCs w:val="21"/>
                <w:lang w:val="en-US" w:eastAsia="zh-CN"/>
              </w:rPr>
            </w:pPr>
            <w:r>
              <w:rPr>
                <w:rFonts w:hint="eastAsia" w:ascii="宋体" w:hAnsi="宋体"/>
                <w:lang w:val="en-US" w:eastAsia="zh-CN"/>
              </w:rPr>
              <w:t>1</w:t>
            </w:r>
          </w:p>
        </w:tc>
        <w:tc>
          <w:tcPr>
            <w:tcW w:w="4229" w:type="dxa"/>
            <w:vAlign w:val="center"/>
          </w:tcPr>
          <w:p>
            <w:pPr>
              <w:spacing w:before="156" w:beforeLines="50" w:after="156" w:afterLines="50" w:line="240" w:lineRule="exact"/>
              <w:jc w:val="center"/>
              <w:rPr>
                <w:rFonts w:hint="eastAsia" w:ascii="宋体" w:hAnsi="宋体" w:eastAsia="宋体"/>
                <w:szCs w:val="21"/>
                <w:lang w:eastAsia="zh-CN"/>
              </w:rPr>
            </w:pPr>
            <w:r>
              <w:rPr>
                <w:rFonts w:hint="eastAsia" w:asciiTheme="minorEastAsia" w:hAnsiTheme="minorEastAsia" w:eastAsiaTheme="minorEastAsia" w:cstheme="minorEastAsia"/>
                <w:b w:val="0"/>
                <w:bCs w:val="0"/>
                <w:sz w:val="21"/>
                <w:szCs w:val="21"/>
                <w:lang w:val="en-US" w:eastAsia="zh-CN"/>
              </w:rPr>
              <w:t>第一章 导视标识概论</w:t>
            </w:r>
          </w:p>
        </w:tc>
        <w:tc>
          <w:tcPr>
            <w:tcW w:w="768" w:type="dxa"/>
            <w:vAlign w:val="center"/>
          </w:tcPr>
          <w:p>
            <w:pPr>
              <w:jc w:val="center"/>
              <w:rPr>
                <w:rFonts w:hint="eastAsia"/>
                <w:szCs w:val="21"/>
              </w:rPr>
            </w:pPr>
            <w:r>
              <w:rPr>
                <w:rFonts w:hint="eastAsia"/>
                <w:szCs w:val="21"/>
                <w:lang w:val="en-US" w:eastAsia="zh-CN"/>
              </w:rPr>
              <w:t>4</w:t>
            </w:r>
          </w:p>
        </w:tc>
        <w:tc>
          <w:tcPr>
            <w:tcW w:w="1704" w:type="dxa"/>
            <w:vAlign w:val="center"/>
          </w:tcPr>
          <w:p>
            <w:pPr>
              <w:jc w:val="center"/>
              <w:rPr>
                <w:rFonts w:hint="eastAsia"/>
                <w:szCs w:val="21"/>
              </w:rPr>
            </w:pPr>
            <w:r>
              <w:rPr>
                <w:rFonts w:hint="eastAsia"/>
                <w:szCs w:val="21"/>
                <w:lang w:val="en-US" w:eastAsia="zh-CN"/>
              </w:rPr>
              <w:t>思考：1.何为导视？2.导视的有哪些功能性？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rFonts w:hint="eastAsia"/>
                <w:szCs w:val="21"/>
                <w:lang w:val="en-US"/>
              </w:rPr>
            </w:pPr>
            <w:r>
              <w:rPr>
                <w:rFonts w:hint="eastAsia"/>
                <w:szCs w:val="21"/>
                <w:lang w:val="en-US" w:eastAsia="zh-CN"/>
              </w:rPr>
              <w:t>2</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2</w:t>
            </w:r>
          </w:p>
        </w:tc>
        <w:tc>
          <w:tcPr>
            <w:tcW w:w="4229" w:type="dxa"/>
            <w:vAlign w:val="center"/>
          </w:tcPr>
          <w:p>
            <w:pPr>
              <w:jc w:val="center"/>
              <w:rPr>
                <w:rFonts w:hint="eastAsia" w:ascii="宋体" w:hAnsi="宋体"/>
                <w:szCs w:val="21"/>
                <w:lang w:val="en-US"/>
              </w:rPr>
            </w:pPr>
            <w:r>
              <w:rPr>
                <w:rFonts w:hint="eastAsia" w:asciiTheme="minorEastAsia" w:hAnsiTheme="minorEastAsia" w:eastAsiaTheme="minorEastAsia" w:cstheme="minorEastAsia"/>
                <w:b w:val="0"/>
                <w:bCs w:val="0"/>
                <w:sz w:val="21"/>
                <w:szCs w:val="21"/>
                <w:lang w:val="en-US" w:eastAsia="zh-CN"/>
              </w:rPr>
              <w:t>第二章 导视的历史发展</w:t>
            </w:r>
          </w:p>
        </w:tc>
        <w:tc>
          <w:tcPr>
            <w:tcW w:w="768" w:type="dxa"/>
            <w:vAlign w:val="center"/>
          </w:tcPr>
          <w:p>
            <w:pPr>
              <w:jc w:val="center"/>
              <w:rPr>
                <w:rFonts w:hint="eastAsia"/>
                <w:szCs w:val="21"/>
                <w:lang w:val="en-US"/>
              </w:rPr>
            </w:pPr>
            <w:r>
              <w:rPr>
                <w:rFonts w:hint="eastAsia"/>
                <w:szCs w:val="21"/>
                <w:lang w:val="en-US" w:eastAsia="zh-CN"/>
              </w:rPr>
              <w:t>4</w:t>
            </w:r>
          </w:p>
        </w:tc>
        <w:tc>
          <w:tcPr>
            <w:tcW w:w="1704" w:type="dxa"/>
            <w:vAlign w:val="center"/>
          </w:tcPr>
          <w:p>
            <w:pPr>
              <w:jc w:val="center"/>
              <w:rPr>
                <w:rFonts w:hint="eastAsia"/>
                <w:szCs w:val="21"/>
                <w:lang w:val="en-US"/>
              </w:rPr>
            </w:pPr>
            <w:r>
              <w:rPr>
                <w:rFonts w:hint="eastAsia"/>
                <w:szCs w:val="21"/>
                <w:lang w:val="en-US" w:eastAsia="zh-CN"/>
              </w:rPr>
              <w:t>思考：1.影响导视在不同时期的发展的因素是什么2.导视给人们生活带来了哪些意义？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szCs w:val="21"/>
                <w:lang w:val="en-US"/>
              </w:rPr>
            </w:pPr>
            <w:r>
              <w:rPr>
                <w:rFonts w:hint="eastAsia"/>
                <w:szCs w:val="21"/>
                <w:lang w:val="en-US" w:eastAsia="zh-CN"/>
              </w:rPr>
              <w:t>3</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3</w:t>
            </w:r>
          </w:p>
        </w:tc>
        <w:tc>
          <w:tcPr>
            <w:tcW w:w="4229" w:type="dxa"/>
            <w:vAlign w:val="center"/>
          </w:tcPr>
          <w:p>
            <w:pPr>
              <w:jc w:val="center"/>
              <w:rPr>
                <w:rFonts w:hint="eastAsia" w:ascii="宋体" w:hAnsi="宋体"/>
                <w:szCs w:val="21"/>
                <w:lang w:val="en-US"/>
              </w:rPr>
            </w:pPr>
            <w:r>
              <w:rPr>
                <w:rFonts w:hint="eastAsia" w:asciiTheme="minorEastAsia" w:hAnsiTheme="minorEastAsia" w:eastAsiaTheme="minorEastAsia" w:cstheme="minorEastAsia"/>
                <w:b w:val="0"/>
                <w:bCs w:val="0"/>
                <w:sz w:val="21"/>
                <w:szCs w:val="21"/>
                <w:lang w:val="en-US" w:eastAsia="zh-CN"/>
              </w:rPr>
              <w:t>第三章 导视与人、环境的关系</w:t>
            </w:r>
          </w:p>
        </w:tc>
        <w:tc>
          <w:tcPr>
            <w:tcW w:w="768" w:type="dxa"/>
            <w:vAlign w:val="center"/>
          </w:tcPr>
          <w:p>
            <w:pPr>
              <w:jc w:val="center"/>
              <w:rPr>
                <w:rFonts w:hint="eastAsia"/>
                <w:szCs w:val="21"/>
              </w:rPr>
            </w:pPr>
            <w:r>
              <w:rPr>
                <w:rFonts w:hint="eastAsia"/>
                <w:szCs w:val="21"/>
                <w:lang w:val="en-US" w:eastAsia="zh-CN"/>
              </w:rPr>
              <w:t>4</w:t>
            </w:r>
          </w:p>
        </w:tc>
        <w:tc>
          <w:tcPr>
            <w:tcW w:w="1704" w:type="dxa"/>
            <w:vAlign w:val="center"/>
          </w:tcPr>
          <w:p>
            <w:pPr>
              <w:jc w:val="center"/>
              <w:rPr>
                <w:rFonts w:hint="eastAsia"/>
                <w:szCs w:val="21"/>
              </w:rPr>
            </w:pPr>
            <w:r>
              <w:rPr>
                <w:rFonts w:hint="eastAsia"/>
                <w:szCs w:val="21"/>
                <w:lang w:val="en-US" w:eastAsia="zh-CN"/>
              </w:rPr>
              <w:t>思考：1.视觉导视有哪些重要的构成要素2.导视中字体、色彩、版式之间的关系是什么？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szCs w:val="21"/>
                <w:lang w:val="en-US"/>
              </w:rPr>
            </w:pPr>
            <w:r>
              <w:rPr>
                <w:rFonts w:hint="eastAsia"/>
                <w:szCs w:val="21"/>
                <w:lang w:val="en-US" w:eastAsia="zh-CN"/>
              </w:rPr>
              <w:t>4</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4</w:t>
            </w:r>
          </w:p>
        </w:tc>
        <w:tc>
          <w:tcPr>
            <w:tcW w:w="4229" w:type="dxa"/>
            <w:vAlign w:val="center"/>
          </w:tcPr>
          <w:p>
            <w:pPr>
              <w:jc w:val="center"/>
              <w:rPr>
                <w:rFonts w:hint="eastAsia" w:ascii="宋体" w:hAnsi="宋体"/>
                <w:szCs w:val="21"/>
                <w:lang w:val="en-US"/>
              </w:rPr>
            </w:pPr>
            <w:r>
              <w:rPr>
                <w:rFonts w:hint="eastAsia" w:asciiTheme="minorEastAsia" w:hAnsiTheme="minorEastAsia" w:eastAsiaTheme="minorEastAsia" w:cstheme="minorEastAsia"/>
                <w:b w:val="0"/>
                <w:bCs w:val="0"/>
                <w:sz w:val="21"/>
                <w:szCs w:val="21"/>
                <w:lang w:val="en-US" w:eastAsia="zh-CN"/>
              </w:rPr>
              <w:t>第四章 导视设计基础1</w:t>
            </w:r>
          </w:p>
        </w:tc>
        <w:tc>
          <w:tcPr>
            <w:tcW w:w="768" w:type="dxa"/>
            <w:vAlign w:val="center"/>
          </w:tcPr>
          <w:p>
            <w:pPr>
              <w:jc w:val="center"/>
              <w:rPr>
                <w:rFonts w:hint="eastAsia"/>
                <w:szCs w:val="21"/>
              </w:rPr>
            </w:pPr>
            <w:r>
              <w:rPr>
                <w:rFonts w:hint="eastAsia"/>
                <w:szCs w:val="21"/>
                <w:lang w:val="en-US" w:eastAsia="zh-CN"/>
              </w:rPr>
              <w:t>4</w:t>
            </w:r>
          </w:p>
        </w:tc>
        <w:tc>
          <w:tcPr>
            <w:tcW w:w="1704" w:type="dxa"/>
            <w:vAlign w:val="center"/>
          </w:tcPr>
          <w:p>
            <w:pPr>
              <w:jc w:val="center"/>
              <w:rPr>
                <w:rFonts w:hint="eastAsia"/>
                <w:szCs w:val="21"/>
              </w:rPr>
            </w:pPr>
            <w:r>
              <w:rPr>
                <w:rFonts w:hint="eastAsia"/>
                <w:szCs w:val="21"/>
                <w:lang w:val="en-US" w:eastAsia="zh-CN"/>
              </w:rPr>
              <w:t>思考：1.视觉导视有哪些重要的构成要素2.导视中字体、色彩、版式之间的关系是什么？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szCs w:val="21"/>
                <w:lang w:val="en-US"/>
              </w:rPr>
            </w:pPr>
            <w:r>
              <w:rPr>
                <w:rFonts w:hint="eastAsia"/>
                <w:szCs w:val="21"/>
                <w:lang w:val="en-US" w:eastAsia="zh-CN"/>
              </w:rPr>
              <w:t>5</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5</w:t>
            </w:r>
          </w:p>
        </w:tc>
        <w:tc>
          <w:tcPr>
            <w:tcW w:w="4229" w:type="dxa"/>
            <w:vAlign w:val="center"/>
          </w:tcPr>
          <w:p>
            <w:pPr>
              <w:jc w:val="center"/>
              <w:rPr>
                <w:rFonts w:hint="eastAsia" w:ascii="宋体" w:hAnsi="宋体"/>
                <w:szCs w:val="21"/>
                <w:lang w:val="en-US"/>
              </w:rPr>
            </w:pPr>
            <w:r>
              <w:rPr>
                <w:rFonts w:hint="eastAsia" w:asciiTheme="minorEastAsia" w:hAnsiTheme="minorEastAsia" w:eastAsiaTheme="minorEastAsia" w:cstheme="minorEastAsia"/>
                <w:b w:val="0"/>
                <w:bCs w:val="0"/>
                <w:sz w:val="21"/>
                <w:szCs w:val="21"/>
                <w:lang w:val="en-US" w:eastAsia="zh-CN"/>
              </w:rPr>
              <w:t>第四章 导视设计基础2</w:t>
            </w:r>
          </w:p>
        </w:tc>
        <w:tc>
          <w:tcPr>
            <w:tcW w:w="768" w:type="dxa"/>
            <w:vAlign w:val="center"/>
          </w:tcPr>
          <w:p>
            <w:pPr>
              <w:jc w:val="center"/>
              <w:rPr>
                <w:rFonts w:hint="eastAsia"/>
                <w:szCs w:val="21"/>
                <w:lang w:val="en-US"/>
              </w:rPr>
            </w:pPr>
            <w:r>
              <w:rPr>
                <w:rFonts w:hint="eastAsia"/>
                <w:szCs w:val="21"/>
                <w:lang w:val="en-US" w:eastAsia="zh-CN"/>
              </w:rPr>
              <w:t>4</w:t>
            </w:r>
          </w:p>
        </w:tc>
        <w:tc>
          <w:tcPr>
            <w:tcW w:w="1704" w:type="dxa"/>
            <w:vAlign w:val="center"/>
          </w:tcPr>
          <w:p>
            <w:pPr>
              <w:jc w:val="center"/>
              <w:rPr>
                <w:rFonts w:hint="eastAsia"/>
                <w:szCs w:val="21"/>
              </w:rPr>
            </w:pPr>
            <w:r>
              <w:rPr>
                <w:rFonts w:hint="eastAsia"/>
                <w:szCs w:val="21"/>
                <w:lang w:val="en-US" w:eastAsia="zh-CN"/>
              </w:rPr>
              <w:t>思考：1.视觉导视有哪些重要的构成要素2.导视中字体、色彩、版式之间的关系是什么？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rFonts w:hint="eastAsia" w:eastAsia="宋体"/>
                <w:szCs w:val="21"/>
                <w:lang w:val="en-US" w:eastAsia="zh-CN"/>
              </w:rPr>
            </w:pPr>
            <w:r>
              <w:rPr>
                <w:rFonts w:hint="eastAsia"/>
                <w:szCs w:val="21"/>
                <w:lang w:val="en-US" w:eastAsia="zh-CN"/>
              </w:rPr>
              <w:t>6</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6</w:t>
            </w:r>
          </w:p>
        </w:tc>
        <w:tc>
          <w:tcPr>
            <w:tcW w:w="4229" w:type="dxa"/>
            <w:vAlign w:val="center"/>
          </w:tcPr>
          <w:p>
            <w:pPr>
              <w:jc w:val="center"/>
              <w:rPr>
                <w:rFonts w:hint="eastAsia" w:ascii="宋体" w:hAnsi="宋体"/>
                <w:szCs w:val="21"/>
                <w:lang w:val="en-US"/>
              </w:rPr>
            </w:pPr>
            <w:r>
              <w:rPr>
                <w:rFonts w:hint="eastAsia" w:asciiTheme="minorEastAsia" w:hAnsiTheme="minorEastAsia" w:eastAsiaTheme="minorEastAsia" w:cstheme="minorEastAsia"/>
                <w:b w:val="0"/>
                <w:bCs w:val="0"/>
                <w:sz w:val="21"/>
                <w:szCs w:val="21"/>
                <w:lang w:val="en-US" w:eastAsia="zh-CN"/>
              </w:rPr>
              <w:t>第四章 导视设计基础3</w:t>
            </w:r>
          </w:p>
        </w:tc>
        <w:tc>
          <w:tcPr>
            <w:tcW w:w="768" w:type="dxa"/>
            <w:vAlign w:val="center"/>
          </w:tcPr>
          <w:p>
            <w:pPr>
              <w:jc w:val="center"/>
              <w:rPr>
                <w:rFonts w:hint="eastAsia"/>
                <w:szCs w:val="21"/>
                <w:lang w:val="en-US"/>
              </w:rPr>
            </w:pPr>
            <w:r>
              <w:rPr>
                <w:rFonts w:hint="eastAsia"/>
                <w:szCs w:val="21"/>
                <w:lang w:val="en-US" w:eastAsia="zh-CN"/>
              </w:rPr>
              <w:t>4</w:t>
            </w:r>
          </w:p>
        </w:tc>
        <w:tc>
          <w:tcPr>
            <w:tcW w:w="1704" w:type="dxa"/>
            <w:vAlign w:val="center"/>
          </w:tcPr>
          <w:p>
            <w:pPr>
              <w:jc w:val="center"/>
              <w:rPr>
                <w:rFonts w:hint="eastAsia"/>
                <w:szCs w:val="21"/>
              </w:rPr>
            </w:pPr>
            <w:r>
              <w:rPr>
                <w:rFonts w:hint="eastAsia"/>
                <w:szCs w:val="21"/>
                <w:lang w:val="en-US" w:eastAsia="zh-CN"/>
              </w:rPr>
              <w:t>思考：1.视觉导视的设计方法有哪几种？视觉导视设计原则是什么？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rFonts w:hint="eastAsia" w:eastAsia="宋体"/>
                <w:szCs w:val="21"/>
                <w:lang w:val="en-US" w:eastAsia="zh-CN"/>
              </w:rPr>
            </w:pPr>
            <w:r>
              <w:rPr>
                <w:rFonts w:hint="eastAsia"/>
                <w:szCs w:val="21"/>
                <w:lang w:val="en-US" w:eastAsia="zh-CN"/>
              </w:rPr>
              <w:t>7</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7</w:t>
            </w:r>
          </w:p>
        </w:tc>
        <w:tc>
          <w:tcPr>
            <w:tcW w:w="4229" w:type="dxa"/>
            <w:vAlign w:val="center"/>
          </w:tcPr>
          <w:p>
            <w:pPr>
              <w:ind w:firstLine="435"/>
              <w:jc w:val="center"/>
              <w:rPr>
                <w:rFonts w:hint="eastAsia" w:asciiTheme="minorEastAsia" w:hAnsiTheme="minorEastAsia" w:eastAsiaTheme="minorEastAsia" w:cstheme="minorEastAsia"/>
                <w:b w:val="0"/>
                <w:bCs w:val="0"/>
                <w:sz w:val="21"/>
                <w:szCs w:val="21"/>
                <w:lang w:val="en-US"/>
              </w:rPr>
            </w:pPr>
            <w:r>
              <w:rPr>
                <w:rFonts w:hint="eastAsia" w:asciiTheme="minorEastAsia" w:hAnsiTheme="minorEastAsia" w:eastAsiaTheme="minorEastAsia" w:cstheme="minorEastAsia"/>
                <w:b w:val="0"/>
                <w:bCs w:val="0"/>
                <w:sz w:val="21"/>
                <w:szCs w:val="21"/>
                <w:lang w:val="en-US" w:eastAsia="zh-CN"/>
              </w:rPr>
              <w:t>第五章 视觉导视的材料和工艺1</w:t>
            </w:r>
          </w:p>
          <w:p>
            <w:pPr>
              <w:jc w:val="center"/>
              <w:rPr>
                <w:rFonts w:hint="eastAsia" w:ascii="宋体" w:hAnsi="宋体"/>
                <w:szCs w:val="21"/>
                <w:lang w:val="en-US"/>
              </w:rPr>
            </w:pPr>
          </w:p>
        </w:tc>
        <w:tc>
          <w:tcPr>
            <w:tcW w:w="768" w:type="dxa"/>
            <w:vAlign w:val="center"/>
          </w:tcPr>
          <w:p>
            <w:pPr>
              <w:jc w:val="center"/>
              <w:rPr>
                <w:rFonts w:hint="eastAsia"/>
                <w:szCs w:val="21"/>
                <w:lang w:val="en-US"/>
              </w:rPr>
            </w:pPr>
            <w:r>
              <w:rPr>
                <w:rFonts w:hint="eastAsia"/>
                <w:szCs w:val="21"/>
                <w:lang w:val="en-US" w:eastAsia="zh-CN"/>
              </w:rPr>
              <w:t>4</w:t>
            </w:r>
          </w:p>
        </w:tc>
        <w:tc>
          <w:tcPr>
            <w:tcW w:w="1704" w:type="dxa"/>
            <w:vAlign w:val="center"/>
          </w:tcPr>
          <w:p>
            <w:pPr>
              <w:jc w:val="center"/>
              <w:rPr>
                <w:rFonts w:hint="eastAsia"/>
                <w:szCs w:val="21"/>
              </w:rPr>
            </w:pPr>
            <w:r>
              <w:rPr>
                <w:rFonts w:hint="eastAsia"/>
                <w:szCs w:val="21"/>
                <w:lang w:val="en-US" w:eastAsia="zh-CN"/>
              </w:rPr>
              <w:t>思考：1.视觉导视的设计方法有哪几种？视觉导视设计原则是什么？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rFonts w:hint="eastAsia" w:eastAsia="宋体"/>
                <w:szCs w:val="21"/>
                <w:lang w:val="en-US" w:eastAsia="zh-CN"/>
              </w:rPr>
            </w:pPr>
            <w:r>
              <w:rPr>
                <w:rFonts w:hint="eastAsia"/>
                <w:szCs w:val="21"/>
                <w:lang w:val="en-US" w:eastAsia="zh-CN"/>
              </w:rPr>
              <w:t>8</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8</w:t>
            </w:r>
          </w:p>
        </w:tc>
        <w:tc>
          <w:tcPr>
            <w:tcW w:w="4229" w:type="dxa"/>
            <w:vAlign w:val="center"/>
          </w:tcPr>
          <w:p>
            <w:pPr>
              <w:ind w:firstLine="435"/>
              <w:jc w:val="center"/>
              <w:rPr>
                <w:rFonts w:hint="eastAsia" w:asciiTheme="minorEastAsia" w:hAnsiTheme="minorEastAsia" w:eastAsiaTheme="minorEastAsia" w:cstheme="minorEastAsia"/>
                <w:b w:val="0"/>
                <w:bCs w:val="0"/>
                <w:sz w:val="21"/>
                <w:szCs w:val="21"/>
                <w:lang w:val="en-US"/>
              </w:rPr>
            </w:pPr>
            <w:r>
              <w:rPr>
                <w:rFonts w:hint="eastAsia" w:asciiTheme="minorEastAsia" w:hAnsiTheme="minorEastAsia" w:eastAsiaTheme="minorEastAsia" w:cstheme="minorEastAsia"/>
                <w:b w:val="0"/>
                <w:bCs w:val="0"/>
                <w:sz w:val="21"/>
                <w:szCs w:val="21"/>
                <w:lang w:val="en-US" w:eastAsia="zh-CN"/>
              </w:rPr>
              <w:t>第五章 视觉导视的材料和工艺2</w:t>
            </w:r>
          </w:p>
          <w:p>
            <w:pPr>
              <w:jc w:val="center"/>
              <w:rPr>
                <w:rFonts w:hint="eastAsia" w:ascii="宋体" w:hAnsi="宋体"/>
                <w:szCs w:val="21"/>
                <w:lang w:val="en-US"/>
              </w:rPr>
            </w:pPr>
          </w:p>
        </w:tc>
        <w:tc>
          <w:tcPr>
            <w:tcW w:w="768" w:type="dxa"/>
            <w:vAlign w:val="center"/>
          </w:tcPr>
          <w:p>
            <w:pPr>
              <w:jc w:val="center"/>
              <w:rPr>
                <w:rFonts w:hint="eastAsia"/>
                <w:szCs w:val="21"/>
                <w:lang w:val="en-US"/>
              </w:rPr>
            </w:pPr>
            <w:r>
              <w:rPr>
                <w:rFonts w:hint="eastAsia"/>
                <w:szCs w:val="21"/>
                <w:lang w:val="en-US" w:eastAsia="zh-CN"/>
              </w:rPr>
              <w:t>4</w:t>
            </w:r>
          </w:p>
        </w:tc>
        <w:tc>
          <w:tcPr>
            <w:tcW w:w="1704" w:type="dxa"/>
            <w:vAlign w:val="center"/>
          </w:tcPr>
          <w:p>
            <w:pPr>
              <w:jc w:val="center"/>
              <w:rPr>
                <w:rFonts w:hint="eastAsia"/>
                <w:szCs w:val="21"/>
              </w:rPr>
            </w:pPr>
            <w:r>
              <w:rPr>
                <w:rFonts w:hint="eastAsia"/>
                <w:szCs w:val="21"/>
                <w:lang w:val="en-US" w:eastAsia="zh-CN"/>
              </w:rPr>
              <w:t>思考：1.视觉导视的设计方法有哪几种？视觉导视设计原则是什么？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rFonts w:hint="eastAsia" w:eastAsia="宋体"/>
                <w:szCs w:val="21"/>
                <w:lang w:val="en-US" w:eastAsia="zh-CN"/>
              </w:rPr>
            </w:pPr>
            <w:r>
              <w:rPr>
                <w:rFonts w:hint="eastAsia"/>
                <w:szCs w:val="21"/>
                <w:lang w:val="en-US" w:eastAsia="zh-CN"/>
              </w:rPr>
              <w:t>9</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9</w:t>
            </w:r>
          </w:p>
        </w:tc>
        <w:tc>
          <w:tcPr>
            <w:tcW w:w="4229" w:type="dxa"/>
            <w:vAlign w:val="center"/>
          </w:tcPr>
          <w:p>
            <w:pPr>
              <w:jc w:val="center"/>
              <w:rPr>
                <w:rFonts w:hint="eastAsia" w:ascii="宋体" w:hAnsi="宋体"/>
                <w:szCs w:val="21"/>
                <w:lang w:val="en-US"/>
              </w:rPr>
            </w:pPr>
            <w:r>
              <w:rPr>
                <w:rFonts w:hint="eastAsia" w:asciiTheme="minorEastAsia" w:hAnsiTheme="minorEastAsia" w:eastAsiaTheme="minorEastAsia" w:cstheme="minorEastAsia"/>
                <w:b w:val="0"/>
                <w:bCs w:val="0"/>
                <w:sz w:val="21"/>
                <w:szCs w:val="21"/>
                <w:lang w:val="en-US" w:eastAsia="zh-CN"/>
              </w:rPr>
              <w:t>第六章 导视系统规划设计1</w:t>
            </w:r>
          </w:p>
        </w:tc>
        <w:tc>
          <w:tcPr>
            <w:tcW w:w="768" w:type="dxa"/>
            <w:vAlign w:val="center"/>
          </w:tcPr>
          <w:p>
            <w:pPr>
              <w:jc w:val="center"/>
              <w:rPr>
                <w:rFonts w:hint="eastAsia"/>
                <w:szCs w:val="21"/>
                <w:lang w:val="en-US"/>
              </w:rPr>
            </w:pPr>
            <w:r>
              <w:rPr>
                <w:rFonts w:hint="eastAsia"/>
                <w:szCs w:val="21"/>
                <w:lang w:val="en-US" w:eastAsia="zh-CN"/>
              </w:rPr>
              <w:t>4</w:t>
            </w:r>
          </w:p>
        </w:tc>
        <w:tc>
          <w:tcPr>
            <w:tcW w:w="1704" w:type="dxa"/>
            <w:vAlign w:val="center"/>
          </w:tcPr>
          <w:tbl>
            <w:tblPr>
              <w:tblStyle w:val="7"/>
              <w:tblW w:w="17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25" w:hRule="atLeast"/>
                <w:jc w:val="center"/>
              </w:trPr>
              <w:tc>
                <w:tcPr>
                  <w:tcW w:w="1704" w:type="dxa"/>
                  <w:vAlign w:val="center"/>
                </w:tcPr>
                <w:p>
                  <w:pPr>
                    <w:jc w:val="center"/>
                    <w:rPr>
                      <w:rFonts w:hint="eastAsia"/>
                      <w:szCs w:val="21"/>
                    </w:rPr>
                  </w:pPr>
                  <w:r>
                    <w:rPr>
                      <w:rFonts w:hint="eastAsia"/>
                      <w:szCs w:val="21"/>
                      <w:lang w:val="en-US" w:eastAsia="zh-CN"/>
                    </w:rPr>
                    <w:t>思考：1.常见的视觉导视材料有哪些？2.常见的视觉导视制作工艺有哪些？</w:t>
                  </w:r>
                </w:p>
              </w:tc>
            </w:tr>
          </w:tbl>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rFonts w:hint="default" w:eastAsia="宋体"/>
                <w:szCs w:val="21"/>
                <w:lang w:val="en-US" w:eastAsia="zh-CN"/>
              </w:rPr>
            </w:pPr>
            <w:r>
              <w:rPr>
                <w:rFonts w:hint="eastAsia"/>
                <w:szCs w:val="21"/>
                <w:lang w:val="en-US" w:eastAsia="zh-CN"/>
              </w:rPr>
              <w:t>10</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10</w:t>
            </w:r>
          </w:p>
        </w:tc>
        <w:tc>
          <w:tcPr>
            <w:tcW w:w="4229" w:type="dxa"/>
            <w:vAlign w:val="center"/>
          </w:tcPr>
          <w:p>
            <w:pPr>
              <w:jc w:val="center"/>
              <w:rPr>
                <w:rFonts w:hint="eastAsia" w:ascii="宋体" w:hAnsi="宋体"/>
                <w:szCs w:val="21"/>
                <w:lang w:val="en-US"/>
              </w:rPr>
            </w:pPr>
            <w:r>
              <w:rPr>
                <w:rFonts w:hint="eastAsia" w:asciiTheme="minorEastAsia" w:hAnsiTheme="minorEastAsia" w:eastAsiaTheme="minorEastAsia" w:cstheme="minorEastAsia"/>
                <w:b w:val="0"/>
                <w:bCs w:val="0"/>
                <w:sz w:val="21"/>
                <w:szCs w:val="21"/>
                <w:lang w:val="en-US" w:eastAsia="zh-CN"/>
              </w:rPr>
              <w:t>第六章 导视系统规划设计2</w:t>
            </w:r>
          </w:p>
        </w:tc>
        <w:tc>
          <w:tcPr>
            <w:tcW w:w="768" w:type="dxa"/>
            <w:vAlign w:val="center"/>
          </w:tcPr>
          <w:p>
            <w:pPr>
              <w:jc w:val="center"/>
              <w:rPr>
                <w:rFonts w:hint="eastAsia"/>
                <w:szCs w:val="21"/>
                <w:lang w:val="en-US"/>
              </w:rPr>
            </w:pPr>
            <w:r>
              <w:rPr>
                <w:rFonts w:hint="eastAsia"/>
                <w:szCs w:val="21"/>
                <w:lang w:val="en-US" w:eastAsia="zh-CN"/>
              </w:rPr>
              <w:t>4</w:t>
            </w:r>
          </w:p>
        </w:tc>
        <w:tc>
          <w:tcPr>
            <w:tcW w:w="1704" w:type="dxa"/>
            <w:vAlign w:val="center"/>
          </w:tcPr>
          <w:tbl>
            <w:tblPr>
              <w:tblStyle w:val="7"/>
              <w:tblW w:w="17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1704" w:type="dxa"/>
                  <w:vAlign w:val="center"/>
                </w:tcPr>
                <w:p>
                  <w:pPr>
                    <w:jc w:val="center"/>
                    <w:rPr>
                      <w:rFonts w:hint="eastAsia"/>
                      <w:szCs w:val="21"/>
                    </w:rPr>
                  </w:pPr>
                  <w:r>
                    <w:rPr>
                      <w:rFonts w:hint="eastAsia"/>
                      <w:szCs w:val="21"/>
                      <w:lang w:val="en-US" w:eastAsia="zh-CN"/>
                    </w:rPr>
                    <w:t>思考：1.常见的视觉导视材料有哪些？2.常见的视觉导视制作工艺有哪些？</w:t>
                  </w:r>
                </w:p>
              </w:tc>
            </w:tr>
          </w:tbl>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rFonts w:hint="default" w:eastAsia="宋体"/>
                <w:szCs w:val="21"/>
                <w:lang w:val="en-US" w:eastAsia="zh-CN"/>
              </w:rPr>
            </w:pPr>
            <w:r>
              <w:rPr>
                <w:rFonts w:hint="eastAsia"/>
                <w:szCs w:val="21"/>
                <w:lang w:val="en-US" w:eastAsia="zh-CN"/>
              </w:rPr>
              <w:t>11</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11</w:t>
            </w:r>
          </w:p>
        </w:tc>
        <w:tc>
          <w:tcPr>
            <w:tcW w:w="4229" w:type="dxa"/>
            <w:vAlign w:val="center"/>
          </w:tcPr>
          <w:p>
            <w:pPr>
              <w:jc w:val="center"/>
              <w:rPr>
                <w:rFonts w:hint="eastAsia" w:ascii="宋体" w:hAnsi="宋体"/>
                <w:szCs w:val="21"/>
                <w:lang w:val="en-US"/>
              </w:rPr>
            </w:pPr>
            <w:r>
              <w:rPr>
                <w:rFonts w:hint="eastAsia" w:asciiTheme="minorEastAsia" w:hAnsiTheme="minorEastAsia" w:eastAsiaTheme="minorEastAsia" w:cstheme="minorEastAsia"/>
                <w:b w:val="0"/>
                <w:bCs w:val="0"/>
                <w:sz w:val="21"/>
                <w:szCs w:val="21"/>
                <w:lang w:val="en-US" w:eastAsia="zh-CN"/>
              </w:rPr>
              <w:t>第七章 导视造型设计1</w:t>
            </w:r>
          </w:p>
        </w:tc>
        <w:tc>
          <w:tcPr>
            <w:tcW w:w="768" w:type="dxa"/>
            <w:vAlign w:val="center"/>
          </w:tcPr>
          <w:p>
            <w:pPr>
              <w:jc w:val="center"/>
              <w:rPr>
                <w:rFonts w:hint="eastAsia"/>
                <w:szCs w:val="21"/>
                <w:lang w:val="en-US"/>
              </w:rPr>
            </w:pPr>
            <w:r>
              <w:rPr>
                <w:rFonts w:hint="eastAsia"/>
                <w:szCs w:val="21"/>
                <w:lang w:val="en-US" w:eastAsia="zh-CN"/>
              </w:rPr>
              <w:t>4</w:t>
            </w:r>
          </w:p>
        </w:tc>
        <w:tc>
          <w:tcPr>
            <w:tcW w:w="1704" w:type="dxa"/>
            <w:vAlign w:val="center"/>
          </w:tcPr>
          <w:tbl>
            <w:tblPr>
              <w:tblStyle w:val="7"/>
              <w:tblW w:w="17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1704" w:type="dxa"/>
                  <w:vAlign w:val="center"/>
                </w:tcPr>
                <w:p>
                  <w:pPr>
                    <w:jc w:val="center"/>
                    <w:rPr>
                      <w:rFonts w:hint="eastAsia"/>
                      <w:szCs w:val="21"/>
                    </w:rPr>
                  </w:pPr>
                  <w:r>
                    <w:rPr>
                      <w:rFonts w:hint="eastAsia"/>
                      <w:szCs w:val="21"/>
                      <w:lang w:val="en-US" w:eastAsia="zh-CN"/>
                    </w:rPr>
                    <w:t>思考：1.现场调研需要注意哪些？2.如何进行路径的预设和标识点位的布置？</w:t>
                  </w:r>
                </w:p>
              </w:tc>
            </w:tr>
          </w:tbl>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rFonts w:hint="default" w:eastAsia="宋体"/>
                <w:szCs w:val="21"/>
                <w:lang w:val="en-US" w:eastAsia="zh-CN"/>
              </w:rPr>
            </w:pPr>
            <w:r>
              <w:rPr>
                <w:rFonts w:hint="eastAsia"/>
                <w:szCs w:val="21"/>
                <w:lang w:val="en-US" w:eastAsia="zh-CN"/>
              </w:rPr>
              <w:t>12</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12</w:t>
            </w:r>
          </w:p>
        </w:tc>
        <w:tc>
          <w:tcPr>
            <w:tcW w:w="4229" w:type="dxa"/>
            <w:vAlign w:val="center"/>
          </w:tcPr>
          <w:p>
            <w:pPr>
              <w:jc w:val="center"/>
              <w:rPr>
                <w:rFonts w:hint="eastAsia" w:ascii="宋体" w:hAnsi="宋体"/>
                <w:szCs w:val="21"/>
                <w:lang w:val="en-US"/>
              </w:rPr>
            </w:pPr>
            <w:r>
              <w:rPr>
                <w:rFonts w:hint="eastAsia" w:asciiTheme="minorEastAsia" w:hAnsiTheme="minorEastAsia" w:eastAsiaTheme="minorEastAsia" w:cstheme="minorEastAsia"/>
                <w:b w:val="0"/>
                <w:bCs w:val="0"/>
                <w:sz w:val="21"/>
                <w:szCs w:val="21"/>
                <w:lang w:val="en-US" w:eastAsia="zh-CN"/>
              </w:rPr>
              <w:t>第八章 公共交通枢纽的导视系统设计</w:t>
            </w:r>
          </w:p>
        </w:tc>
        <w:tc>
          <w:tcPr>
            <w:tcW w:w="768" w:type="dxa"/>
            <w:vAlign w:val="center"/>
          </w:tcPr>
          <w:p>
            <w:pPr>
              <w:jc w:val="center"/>
              <w:rPr>
                <w:rFonts w:hint="eastAsia"/>
                <w:szCs w:val="21"/>
                <w:lang w:val="en-US"/>
              </w:rPr>
            </w:pPr>
            <w:r>
              <w:rPr>
                <w:rFonts w:hint="eastAsia"/>
                <w:szCs w:val="21"/>
                <w:lang w:val="en-US" w:eastAsia="zh-CN"/>
              </w:rPr>
              <w:t>4</w:t>
            </w:r>
          </w:p>
        </w:tc>
        <w:tc>
          <w:tcPr>
            <w:tcW w:w="1704" w:type="dxa"/>
            <w:vAlign w:val="center"/>
          </w:tcPr>
          <w:tbl>
            <w:tblPr>
              <w:tblStyle w:val="7"/>
              <w:tblW w:w="17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1704" w:type="dxa"/>
                  <w:vAlign w:val="center"/>
                </w:tcPr>
                <w:p>
                  <w:pPr>
                    <w:jc w:val="center"/>
                    <w:rPr>
                      <w:rFonts w:hint="eastAsia"/>
                      <w:szCs w:val="21"/>
                    </w:rPr>
                  </w:pPr>
                  <w:r>
                    <w:rPr>
                      <w:rFonts w:hint="eastAsia"/>
                      <w:szCs w:val="21"/>
                      <w:lang w:val="en-US" w:eastAsia="zh-CN"/>
                    </w:rPr>
                    <w:t>思考：1.现场调研需要注意哪些？2.如何进行路径的预设和标识点位的布置？</w:t>
                  </w:r>
                </w:p>
              </w:tc>
            </w:tr>
          </w:tbl>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rFonts w:hint="default" w:eastAsia="宋体"/>
                <w:szCs w:val="21"/>
                <w:lang w:val="en-US" w:eastAsia="zh-CN"/>
              </w:rPr>
            </w:pPr>
            <w:r>
              <w:rPr>
                <w:rFonts w:hint="eastAsia"/>
                <w:szCs w:val="21"/>
                <w:lang w:val="en-US" w:eastAsia="zh-CN"/>
              </w:rPr>
              <w:t>13</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13</w:t>
            </w:r>
          </w:p>
        </w:tc>
        <w:tc>
          <w:tcPr>
            <w:tcW w:w="4229" w:type="dxa"/>
            <w:vAlign w:val="center"/>
          </w:tcPr>
          <w:p>
            <w:pPr>
              <w:jc w:val="center"/>
              <w:rPr>
                <w:rFonts w:hint="eastAsia" w:ascii="宋体" w:hAnsi="宋体"/>
                <w:szCs w:val="21"/>
                <w:lang w:val="en-US"/>
              </w:rPr>
            </w:pPr>
            <w:r>
              <w:rPr>
                <w:rFonts w:hint="eastAsia" w:asciiTheme="minorEastAsia" w:hAnsiTheme="minorEastAsia" w:eastAsiaTheme="minorEastAsia" w:cstheme="minorEastAsia"/>
                <w:b w:val="0"/>
                <w:bCs w:val="0"/>
                <w:sz w:val="21"/>
                <w:szCs w:val="21"/>
                <w:lang w:val="en-US" w:eastAsia="zh-CN"/>
              </w:rPr>
              <w:t>第八章 公共交通建筑的导视系统设计</w:t>
            </w:r>
          </w:p>
        </w:tc>
        <w:tc>
          <w:tcPr>
            <w:tcW w:w="768" w:type="dxa"/>
            <w:vAlign w:val="center"/>
          </w:tcPr>
          <w:p>
            <w:pPr>
              <w:jc w:val="center"/>
              <w:rPr>
                <w:rFonts w:hint="eastAsia"/>
                <w:szCs w:val="21"/>
                <w:lang w:val="en-US"/>
              </w:rPr>
            </w:pPr>
            <w:r>
              <w:rPr>
                <w:rFonts w:hint="eastAsia"/>
                <w:szCs w:val="21"/>
                <w:lang w:val="en-US" w:eastAsia="zh-CN"/>
              </w:rPr>
              <w:t>4</w:t>
            </w:r>
          </w:p>
        </w:tc>
        <w:tc>
          <w:tcPr>
            <w:tcW w:w="1704" w:type="dxa"/>
            <w:vAlign w:val="center"/>
          </w:tcPr>
          <w:tbl>
            <w:tblPr>
              <w:tblStyle w:val="7"/>
              <w:tblW w:w="17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1704" w:type="dxa"/>
                  <w:vAlign w:val="center"/>
                </w:tcPr>
                <w:p>
                  <w:pPr>
                    <w:jc w:val="center"/>
                    <w:rPr>
                      <w:rFonts w:hint="eastAsia"/>
                      <w:szCs w:val="21"/>
                    </w:rPr>
                  </w:pPr>
                  <w:r>
                    <w:rPr>
                      <w:rFonts w:hint="eastAsia"/>
                      <w:szCs w:val="21"/>
                      <w:lang w:val="en-US" w:eastAsia="zh-CN"/>
                    </w:rPr>
                    <w:t>思考：1.现场调研需要注意哪些？2.如何进行路径的预设和标识点位的布置？</w:t>
                  </w:r>
                </w:p>
              </w:tc>
            </w:tr>
          </w:tbl>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rFonts w:hint="default" w:eastAsia="宋体"/>
                <w:szCs w:val="21"/>
                <w:lang w:val="en-US" w:eastAsia="zh-CN"/>
              </w:rPr>
            </w:pPr>
            <w:r>
              <w:rPr>
                <w:rFonts w:hint="eastAsia"/>
                <w:szCs w:val="21"/>
                <w:lang w:val="en-US" w:eastAsia="zh-CN"/>
              </w:rPr>
              <w:t>14</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14</w:t>
            </w:r>
          </w:p>
        </w:tc>
        <w:tc>
          <w:tcPr>
            <w:tcW w:w="4229" w:type="dxa"/>
            <w:vAlign w:val="center"/>
          </w:tcPr>
          <w:p>
            <w:pPr>
              <w:jc w:val="center"/>
              <w:rPr>
                <w:rFonts w:hint="eastAsia" w:ascii="宋体" w:hAnsi="宋体"/>
                <w:szCs w:val="21"/>
                <w:lang w:val="en-US"/>
              </w:rPr>
            </w:pPr>
            <w:r>
              <w:rPr>
                <w:rFonts w:hint="eastAsia" w:asciiTheme="minorEastAsia" w:hAnsiTheme="minorEastAsia" w:eastAsiaTheme="minorEastAsia" w:cstheme="minorEastAsia"/>
                <w:b w:val="0"/>
                <w:bCs w:val="0"/>
                <w:sz w:val="21"/>
                <w:szCs w:val="21"/>
                <w:lang w:val="en-US" w:eastAsia="zh-CN"/>
              </w:rPr>
              <w:t>第八章 无障碍标识系统设计</w:t>
            </w:r>
          </w:p>
        </w:tc>
        <w:tc>
          <w:tcPr>
            <w:tcW w:w="768" w:type="dxa"/>
            <w:vAlign w:val="center"/>
          </w:tcPr>
          <w:p>
            <w:pPr>
              <w:jc w:val="center"/>
              <w:rPr>
                <w:rFonts w:hint="eastAsia"/>
                <w:szCs w:val="21"/>
                <w:lang w:val="en-US"/>
              </w:rPr>
            </w:pPr>
            <w:r>
              <w:rPr>
                <w:rFonts w:hint="eastAsia"/>
                <w:szCs w:val="21"/>
                <w:lang w:val="en-US" w:eastAsia="zh-CN"/>
              </w:rPr>
              <w:t>4</w:t>
            </w:r>
          </w:p>
        </w:tc>
        <w:tc>
          <w:tcPr>
            <w:tcW w:w="1704" w:type="dxa"/>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rFonts w:hint="default" w:eastAsia="宋体"/>
                <w:szCs w:val="21"/>
                <w:lang w:val="en-US" w:eastAsia="zh-CN"/>
              </w:rPr>
            </w:pPr>
            <w:r>
              <w:rPr>
                <w:rFonts w:hint="eastAsia"/>
                <w:szCs w:val="21"/>
                <w:lang w:val="en-US" w:eastAsia="zh-CN"/>
              </w:rPr>
              <w:t>15</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15</w:t>
            </w:r>
          </w:p>
        </w:tc>
        <w:tc>
          <w:tcPr>
            <w:tcW w:w="4229" w:type="dxa"/>
            <w:vAlign w:val="center"/>
          </w:tcPr>
          <w:p>
            <w:pPr>
              <w:jc w:val="center"/>
              <w:rPr>
                <w:rFonts w:hint="eastAsia" w:ascii="宋体" w:hAnsi="宋体"/>
                <w:szCs w:val="21"/>
                <w:lang w:val="en-US"/>
              </w:rPr>
            </w:pPr>
            <w:r>
              <w:rPr>
                <w:rFonts w:hint="eastAsia" w:asciiTheme="minorEastAsia" w:hAnsiTheme="minorEastAsia" w:eastAsiaTheme="minorEastAsia" w:cstheme="minorEastAsia"/>
                <w:b w:val="0"/>
                <w:bCs w:val="0"/>
                <w:sz w:val="21"/>
                <w:szCs w:val="21"/>
                <w:lang w:val="en-US" w:eastAsia="zh-CN"/>
              </w:rPr>
              <w:t>第八章 商业店招设计</w:t>
            </w:r>
          </w:p>
        </w:tc>
        <w:tc>
          <w:tcPr>
            <w:tcW w:w="768" w:type="dxa"/>
            <w:vAlign w:val="center"/>
          </w:tcPr>
          <w:p>
            <w:pPr>
              <w:jc w:val="center"/>
              <w:rPr>
                <w:rFonts w:hint="eastAsia"/>
                <w:szCs w:val="21"/>
                <w:lang w:val="en-US"/>
              </w:rPr>
            </w:pPr>
            <w:r>
              <w:rPr>
                <w:rFonts w:hint="eastAsia"/>
                <w:szCs w:val="21"/>
                <w:lang w:val="en-US" w:eastAsia="zh-CN"/>
              </w:rPr>
              <w:t>4</w:t>
            </w:r>
          </w:p>
        </w:tc>
        <w:tc>
          <w:tcPr>
            <w:tcW w:w="1704" w:type="dxa"/>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jc w:val="center"/>
              <w:rPr>
                <w:rFonts w:hint="eastAsia" w:eastAsia="宋体"/>
                <w:szCs w:val="21"/>
                <w:lang w:val="en-US" w:eastAsia="zh-CN"/>
              </w:rPr>
            </w:pPr>
            <w:r>
              <w:rPr>
                <w:rFonts w:hint="eastAsia"/>
                <w:szCs w:val="21"/>
                <w:lang w:val="en-US" w:eastAsia="zh-CN"/>
              </w:rPr>
              <w:t>16</w:t>
            </w:r>
          </w:p>
        </w:tc>
        <w:tc>
          <w:tcPr>
            <w:tcW w:w="991" w:type="dxa"/>
            <w:vAlign w:val="center"/>
          </w:tcPr>
          <w:p>
            <w:pPr>
              <w:jc w:val="center"/>
              <w:rPr>
                <w:rFonts w:hint="eastAsia" w:eastAsia="宋体"/>
                <w:szCs w:val="21"/>
                <w:lang w:val="en-US" w:eastAsia="zh-CN"/>
              </w:rPr>
            </w:pPr>
            <w:r>
              <w:rPr>
                <w:rFonts w:hint="eastAsia" w:ascii="宋体" w:hAnsi="宋体"/>
                <w:color w:val="000000"/>
                <w:lang w:val="en-US" w:eastAsia="zh-CN"/>
              </w:rPr>
              <w:t>16</w:t>
            </w:r>
          </w:p>
        </w:tc>
        <w:tc>
          <w:tcPr>
            <w:tcW w:w="4229"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项目实训</w:t>
            </w:r>
          </w:p>
        </w:tc>
        <w:tc>
          <w:tcPr>
            <w:tcW w:w="768" w:type="dxa"/>
            <w:vAlign w:val="center"/>
          </w:tcPr>
          <w:p>
            <w:pPr>
              <w:jc w:val="center"/>
              <w:rPr>
                <w:rFonts w:hint="eastAsia"/>
                <w:szCs w:val="21"/>
                <w:lang w:val="en-US"/>
              </w:rPr>
            </w:pPr>
            <w:r>
              <w:rPr>
                <w:rFonts w:hint="eastAsia"/>
                <w:szCs w:val="21"/>
                <w:lang w:val="en-US" w:eastAsia="zh-CN"/>
              </w:rPr>
              <w:t>4</w:t>
            </w:r>
          </w:p>
        </w:tc>
        <w:tc>
          <w:tcPr>
            <w:tcW w:w="1704" w:type="dxa"/>
            <w:vAlign w:val="center"/>
          </w:tcPr>
          <w:p>
            <w:pPr>
              <w:jc w:val="center"/>
              <w:rPr>
                <w:rFonts w:hint="eastAsia"/>
                <w:szCs w:val="21"/>
              </w:rPr>
            </w:pPr>
          </w:p>
        </w:tc>
      </w:tr>
    </w:tbl>
    <w:p>
      <w:pPr>
        <w:adjustRightInd w:val="0"/>
        <w:snapToGrid w:val="0"/>
        <w:spacing w:line="360" w:lineRule="auto"/>
        <w:ind w:firstLine="275" w:firstLineChars="98"/>
        <w:rPr>
          <w:rFonts w:hint="eastAsia" w:eastAsia="黑体"/>
          <w:b/>
          <w:bCs/>
          <w:sz w:val="28"/>
        </w:rPr>
      </w:pPr>
      <w:r>
        <w:rPr>
          <w:rFonts w:hint="eastAsia" w:ascii="宋体" w:hAnsi="宋体" w:eastAsia="黑体"/>
          <w:b/>
          <w:bCs/>
          <w:sz w:val="28"/>
        </w:rPr>
        <w:t>四、</w:t>
      </w:r>
      <w:r>
        <w:rPr>
          <w:rFonts w:hint="eastAsia" w:eastAsia="黑体"/>
          <w:b/>
          <w:bCs/>
          <w:sz w:val="28"/>
        </w:rPr>
        <w:t>实践教学内容与要求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rPr>
      </w:pPr>
      <w:r>
        <w:rPr>
          <w:rFonts w:hint="eastAsia"/>
        </w:rPr>
        <w:t>（一）课堂实践</w:t>
      </w:r>
      <w:r>
        <w:rPr>
          <w:rFonts w:hint="eastAsia"/>
          <w:lang w:val="en-US" w:eastAsia="zh-CN"/>
        </w:rPr>
        <w:t>案例解析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rPr>
      </w:pPr>
      <w:r>
        <w:rPr>
          <w:rFonts w:hint="eastAsia"/>
        </w:rPr>
        <w:t>紧密联系实际，具体分析案例、解决实际问题的能力。把课堂学习与学科理论的学习融入对室内设计的研究和认识之中，切实提高分析问题、解决问题的能力。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315" w:firstLineChars="150"/>
        <w:textAlignment w:val="auto"/>
        <w:outlineLvl w:val="9"/>
        <w:rPr>
          <w:rFonts w:hint="eastAsia"/>
        </w:rPr>
      </w:pPr>
      <w:r>
        <w:rPr>
          <w:rFonts w:hint="eastAsia"/>
        </w:rPr>
        <w:t>（二）课外实践训练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lang w:val="en-US" w:eastAsia="zh-CN"/>
        </w:rPr>
      </w:pPr>
      <w:r>
        <w:rPr>
          <w:rFonts w:hint="eastAsia"/>
        </w:rPr>
        <w:t>正确</w:t>
      </w:r>
      <w:r>
        <w:rPr>
          <w:rFonts w:hint="eastAsia"/>
          <w:lang w:val="en-US" w:eastAsia="zh-CN"/>
        </w:rPr>
        <w:t>运用互联网学习更多的课外实践知识；去大型商场或者公共环境空间中进行实地调研。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2" w:firstLineChars="200"/>
        <w:jc w:val="left"/>
        <w:textAlignment w:val="auto"/>
        <w:outlineLvl w:val="9"/>
        <w:rPr>
          <w:rFonts w:hint="eastAsia" w:ascii="仿宋" w:hAnsi="仿宋" w:eastAsia="仿宋"/>
          <w:b/>
          <w:kern w:val="0"/>
          <w:sz w:val="28"/>
          <w:szCs w:val="28"/>
        </w:rPr>
      </w:pPr>
      <w:r>
        <w:rPr>
          <w:rFonts w:hint="eastAsia" w:ascii="仿宋" w:hAnsi="仿宋" w:eastAsia="仿宋"/>
          <w:b/>
          <w:kern w:val="0"/>
          <w:sz w:val="28"/>
          <w:szCs w:val="28"/>
        </w:rPr>
        <w:t>实践教学项目一览表</w:t>
      </w:r>
    </w:p>
    <w:tbl>
      <w:tblPr>
        <w:tblStyle w:val="7"/>
        <w:tblW w:w="87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194"/>
        <w:gridCol w:w="1433"/>
        <w:gridCol w:w="890"/>
        <w:gridCol w:w="2783"/>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Chars="-50" w:right="-107" w:rightChars="-51" w:hanging="105" w:hangingChars="50"/>
              <w:jc w:val="center"/>
              <w:rPr>
                <w:rFonts w:ascii="宋体" w:hAnsi="宋体"/>
                <w:b/>
                <w:color w:val="000000"/>
                <w:kern w:val="0"/>
                <w:szCs w:val="21"/>
              </w:rPr>
            </w:pPr>
            <w:r>
              <w:rPr>
                <w:rFonts w:hint="eastAsia" w:ascii="宋体" w:hAnsi="宋体" w:cs="宋体"/>
                <w:b/>
                <w:color w:val="000000"/>
                <w:kern w:val="0"/>
                <w:szCs w:val="21"/>
              </w:rPr>
              <w:t>序号</w:t>
            </w:r>
          </w:p>
        </w:tc>
        <w:tc>
          <w:tcPr>
            <w:tcW w:w="11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实践名称</w:t>
            </w:r>
          </w:p>
        </w:tc>
        <w:tc>
          <w:tcPr>
            <w:tcW w:w="14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每组人数</w:t>
            </w:r>
          </w:p>
        </w:tc>
        <w:tc>
          <w:tcPr>
            <w:tcW w:w="8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109" w:leftChars="-52" w:right="-107" w:rightChars="-51"/>
              <w:jc w:val="center"/>
              <w:rPr>
                <w:rFonts w:ascii="宋体" w:hAnsi="宋体"/>
                <w:b/>
                <w:color w:val="000000"/>
                <w:kern w:val="0"/>
                <w:szCs w:val="21"/>
              </w:rPr>
            </w:pPr>
            <w:r>
              <w:rPr>
                <w:rFonts w:hint="eastAsia" w:ascii="宋体" w:hAnsi="宋体" w:cs="宋体"/>
                <w:b/>
                <w:color w:val="000000"/>
                <w:kern w:val="0"/>
                <w:szCs w:val="21"/>
              </w:rPr>
              <w:t>实践时数</w:t>
            </w:r>
          </w:p>
        </w:tc>
        <w:tc>
          <w:tcPr>
            <w:tcW w:w="278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b/>
                <w:color w:val="000000"/>
                <w:kern w:val="0"/>
                <w:szCs w:val="21"/>
              </w:rPr>
            </w:pPr>
            <w:r>
              <w:rPr>
                <w:rFonts w:hint="eastAsia" w:ascii="宋体" w:hAnsi="宋体" w:cs="宋体"/>
                <w:b/>
                <w:color w:val="000000"/>
                <w:kern w:val="0"/>
                <w:szCs w:val="21"/>
              </w:rPr>
              <w:t>实践类型</w:t>
            </w:r>
          </w:p>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验证∕综合∕设计</w:t>
            </w:r>
          </w:p>
        </w:tc>
        <w:tc>
          <w:tcPr>
            <w:tcW w:w="17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必做∕选做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11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校外公共空间导视系统调研</w:t>
            </w:r>
          </w:p>
        </w:tc>
        <w:tc>
          <w:tcPr>
            <w:tcW w:w="14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w:t>
            </w:r>
          </w:p>
        </w:tc>
        <w:tc>
          <w:tcPr>
            <w:tcW w:w="8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4</w:t>
            </w:r>
          </w:p>
        </w:tc>
        <w:tc>
          <w:tcPr>
            <w:tcW w:w="278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19" w:leftChars="-51" w:right="-168" w:rightChars="-80" w:hanging="126" w:hangingChars="60"/>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综合</w:t>
            </w:r>
          </w:p>
        </w:tc>
        <w:tc>
          <w:tcPr>
            <w:tcW w:w="17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Chars="-72" w:right="-147" w:rightChars="-70" w:hanging="151" w:hangingChars="72"/>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11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校园平面导视图绘制</w:t>
            </w:r>
          </w:p>
        </w:tc>
        <w:tc>
          <w:tcPr>
            <w:tcW w:w="14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w:t>
            </w:r>
          </w:p>
        </w:tc>
        <w:tc>
          <w:tcPr>
            <w:tcW w:w="8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4</w:t>
            </w:r>
          </w:p>
        </w:tc>
        <w:tc>
          <w:tcPr>
            <w:tcW w:w="278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19" w:leftChars="-51" w:right="-168" w:rightChars="-80" w:hanging="126" w:hangingChars="60"/>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设计</w:t>
            </w:r>
          </w:p>
        </w:tc>
        <w:tc>
          <w:tcPr>
            <w:tcW w:w="17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Chars="-72" w:right="-147" w:rightChars="-70" w:hanging="151" w:hangingChars="72"/>
              <w:jc w:val="center"/>
              <w:rPr>
                <w:rFonts w:ascii="宋体" w:hAnsi="宋体" w:cs="宋体"/>
                <w:color w:val="000000"/>
                <w:kern w:val="0"/>
                <w:szCs w:val="21"/>
              </w:rPr>
            </w:pPr>
            <w:r>
              <w:rPr>
                <w:rFonts w:hint="eastAsia" w:ascii="宋体" w:hAnsi="宋体" w:cs="宋体"/>
                <w:color w:val="000000"/>
                <w:kern w:val="0"/>
                <w:szCs w:val="21"/>
                <w:lang w:val="en-US" w:eastAsia="zh-CN"/>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3</w:t>
            </w:r>
          </w:p>
        </w:tc>
        <w:tc>
          <w:tcPr>
            <w:tcW w:w="11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校园导视点位设置及人流动线分析</w:t>
            </w:r>
          </w:p>
        </w:tc>
        <w:tc>
          <w:tcPr>
            <w:tcW w:w="14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w:t>
            </w:r>
          </w:p>
        </w:tc>
        <w:tc>
          <w:tcPr>
            <w:tcW w:w="8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4</w:t>
            </w:r>
          </w:p>
        </w:tc>
        <w:tc>
          <w:tcPr>
            <w:tcW w:w="278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19" w:leftChars="-51" w:right="-168" w:rightChars="-80" w:hanging="126" w:hangingChars="60"/>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综合</w:t>
            </w:r>
          </w:p>
        </w:tc>
        <w:tc>
          <w:tcPr>
            <w:tcW w:w="17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Chars="-72" w:right="-147" w:rightChars="-70" w:hanging="151" w:hangingChars="72"/>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4</w:t>
            </w:r>
          </w:p>
        </w:tc>
        <w:tc>
          <w:tcPr>
            <w:tcW w:w="11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 xml:space="preserve">校园导视系统整体规划及设计 </w:t>
            </w:r>
          </w:p>
        </w:tc>
        <w:tc>
          <w:tcPr>
            <w:tcW w:w="14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w:t>
            </w:r>
          </w:p>
        </w:tc>
        <w:tc>
          <w:tcPr>
            <w:tcW w:w="8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4</w:t>
            </w:r>
          </w:p>
        </w:tc>
        <w:tc>
          <w:tcPr>
            <w:tcW w:w="278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lang w:val="en-US" w:eastAsia="zh-CN"/>
              </w:rPr>
              <w:t>综合</w:t>
            </w:r>
          </w:p>
        </w:tc>
        <w:tc>
          <w:tcPr>
            <w:tcW w:w="17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lang w:val="en-US" w:eastAsia="zh-CN"/>
              </w:rPr>
              <w:t>必做</w:t>
            </w:r>
          </w:p>
        </w:tc>
      </w:tr>
    </w:tbl>
    <w:p>
      <w:pPr>
        <w:adjustRightInd w:val="0"/>
        <w:snapToGrid w:val="0"/>
        <w:spacing w:line="360" w:lineRule="auto"/>
        <w:rPr>
          <w:rFonts w:hint="eastAsia" w:ascii="仿宋" w:hAnsi="仿宋" w:eastAsia="仿宋"/>
          <w:kern w:val="0"/>
          <w:sz w:val="28"/>
          <w:szCs w:val="28"/>
        </w:rPr>
      </w:pPr>
      <w:r>
        <w:rPr>
          <w:rFonts w:hint="eastAsia" w:ascii="仿宋" w:hAnsi="仿宋" w:eastAsia="仿宋"/>
          <w:kern w:val="0"/>
          <w:sz w:val="28"/>
          <w:szCs w:val="28"/>
        </w:rPr>
        <w:t>（二）课程实践项目说明</w:t>
      </w:r>
    </w:p>
    <w:p>
      <w:pPr>
        <w:adjustRightInd w:val="0"/>
        <w:snapToGrid w:val="0"/>
        <w:spacing w:line="360" w:lineRule="auto"/>
        <w:jc w:val="left"/>
        <w:rPr>
          <w:rFonts w:hint="eastAsia" w:ascii="仿宋" w:hAnsi="仿宋" w:eastAsia="仿宋" w:cs="仿宋"/>
          <w:kern w:val="0"/>
          <w:sz w:val="28"/>
          <w:szCs w:val="28"/>
        </w:rPr>
      </w:pPr>
      <w:r>
        <w:rPr>
          <w:rFonts w:hint="eastAsia" w:ascii="仿宋" w:hAnsi="仿宋" w:eastAsia="仿宋"/>
          <w:kern w:val="0"/>
          <w:sz w:val="28"/>
          <w:szCs w:val="28"/>
        </w:rPr>
        <w:t>1.课程实践项目1——</w:t>
      </w:r>
      <w:r>
        <w:rPr>
          <w:rFonts w:hint="eastAsia" w:ascii="仿宋" w:hAnsi="仿宋" w:eastAsia="仿宋" w:cs="仿宋"/>
          <w:color w:val="000000"/>
          <w:kern w:val="0"/>
          <w:sz w:val="28"/>
          <w:szCs w:val="28"/>
          <w:lang w:val="en-US" w:eastAsia="zh-CN"/>
        </w:rPr>
        <w:t>校外公共空间导视系统调研</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cs="黑体"/>
          <w:kern w:val="0"/>
          <w:sz w:val="28"/>
          <w:szCs w:val="28"/>
        </w:rPr>
        <w:t>（1）</w:t>
      </w:r>
      <w:r>
        <w:rPr>
          <w:rFonts w:hint="eastAsia" w:ascii="仿宋" w:hAnsi="仿宋" w:eastAsia="仿宋"/>
          <w:kern w:val="0"/>
          <w:sz w:val="28"/>
          <w:szCs w:val="28"/>
        </w:rPr>
        <w:t>实践目的</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了解公共空间的导视系统设计与规划</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kern w:val="0"/>
          <w:sz w:val="28"/>
          <w:szCs w:val="28"/>
        </w:rPr>
        <w:t>（2）实践内容</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校外调研</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kern w:val="0"/>
          <w:sz w:val="28"/>
          <w:szCs w:val="28"/>
        </w:rPr>
        <w:t>（3）实践方法、步骤与要求</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相机拍摄、调研报告撰写，PPT汇报</w:t>
      </w:r>
    </w:p>
    <w:p>
      <w:pPr>
        <w:adjustRightInd w:val="0"/>
        <w:snapToGrid w:val="0"/>
        <w:spacing w:line="360" w:lineRule="auto"/>
        <w:ind w:firstLine="700" w:firstLineChars="250"/>
        <w:jc w:val="left"/>
        <w:rPr>
          <w:rFonts w:hint="default" w:ascii="仿宋" w:hAnsi="仿宋" w:eastAsia="仿宋"/>
          <w:kern w:val="0"/>
          <w:sz w:val="28"/>
          <w:szCs w:val="28"/>
          <w:lang w:val="en-US" w:eastAsia="zh-CN"/>
        </w:rPr>
      </w:pPr>
      <w:r>
        <w:rPr>
          <w:rFonts w:hint="eastAsia" w:ascii="仿宋" w:hAnsi="仿宋" w:eastAsia="仿宋"/>
          <w:kern w:val="0"/>
          <w:sz w:val="28"/>
          <w:szCs w:val="28"/>
        </w:rPr>
        <w:t>实践内容要求、实践报告要求及考核评价要求</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统一照片数量，照片构图，规范调研报告格式</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kern w:val="0"/>
          <w:sz w:val="28"/>
          <w:szCs w:val="28"/>
        </w:rPr>
        <w:t>（4）场地、设备与器材</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校外、相机、手机、录音笔等</w:t>
      </w:r>
      <w:r>
        <w:rPr>
          <w:rFonts w:ascii="仿宋" w:hAnsi="仿宋" w:eastAsia="仿宋"/>
          <w:kern w:val="0"/>
          <w:sz w:val="28"/>
          <w:szCs w:val="28"/>
        </w:rPr>
        <w:br w:type="textWrapping"/>
      </w:r>
      <w:r>
        <w:rPr>
          <w:rFonts w:hint="eastAsia" w:ascii="仿宋" w:hAnsi="仿宋" w:eastAsia="仿宋"/>
          <w:kern w:val="0"/>
          <w:sz w:val="28"/>
          <w:szCs w:val="28"/>
        </w:rPr>
        <w:t>（5）参考教材与书目</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环境导视设计</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徐红蕾、屈媛</w:t>
      </w:r>
    </w:p>
    <w:p>
      <w:pPr>
        <w:adjustRightInd w:val="0"/>
        <w:snapToGrid w:val="0"/>
        <w:spacing w:line="360" w:lineRule="auto"/>
        <w:jc w:val="left"/>
        <w:rPr>
          <w:rFonts w:hint="eastAsia" w:ascii="仿宋" w:hAnsi="仿宋" w:eastAsia="仿宋"/>
          <w:kern w:val="0"/>
          <w:sz w:val="28"/>
          <w:szCs w:val="28"/>
          <w:lang w:eastAsia="zh-CN"/>
        </w:rPr>
      </w:pPr>
      <w:r>
        <w:rPr>
          <w:rFonts w:hint="eastAsia" w:ascii="仿宋" w:hAnsi="仿宋" w:eastAsia="仿宋"/>
          <w:kern w:val="0"/>
          <w:sz w:val="28"/>
          <w:szCs w:val="28"/>
        </w:rPr>
        <w:t>（6）考核与评价方式</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同学互评+作业成绩=最终成绩</w:t>
      </w:r>
    </w:p>
    <w:p>
      <w:pPr>
        <w:adjustRightInd w:val="0"/>
        <w:snapToGrid w:val="0"/>
        <w:spacing w:line="360" w:lineRule="auto"/>
        <w:jc w:val="left"/>
        <w:rPr>
          <w:rFonts w:hint="eastAsia" w:ascii="仿宋" w:hAnsi="仿宋" w:eastAsia="仿宋"/>
          <w:kern w:val="0"/>
          <w:sz w:val="28"/>
          <w:szCs w:val="28"/>
        </w:rPr>
      </w:pPr>
    </w:p>
    <w:p>
      <w:pPr>
        <w:adjustRightInd w:val="0"/>
        <w:snapToGrid w:val="0"/>
        <w:spacing w:line="360" w:lineRule="auto"/>
        <w:jc w:val="left"/>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2</w:t>
      </w:r>
      <w:r>
        <w:rPr>
          <w:rFonts w:hint="eastAsia" w:ascii="仿宋" w:hAnsi="仿宋" w:eastAsia="仿宋"/>
          <w:kern w:val="0"/>
          <w:sz w:val="28"/>
          <w:szCs w:val="28"/>
        </w:rPr>
        <w:t>.课程实践项目</w:t>
      </w:r>
      <w:r>
        <w:rPr>
          <w:rFonts w:hint="eastAsia" w:ascii="仿宋" w:hAnsi="仿宋" w:eastAsia="仿宋"/>
          <w:kern w:val="0"/>
          <w:sz w:val="28"/>
          <w:szCs w:val="28"/>
          <w:lang w:val="en-US" w:eastAsia="zh-CN"/>
        </w:rPr>
        <w:t>2</w:t>
      </w:r>
      <w:r>
        <w:rPr>
          <w:rFonts w:hint="eastAsia" w:ascii="仿宋" w:hAnsi="仿宋" w:eastAsia="仿宋"/>
          <w:kern w:val="0"/>
          <w:sz w:val="28"/>
          <w:szCs w:val="28"/>
        </w:rPr>
        <w:t>——</w:t>
      </w:r>
      <w:r>
        <w:rPr>
          <w:rFonts w:hint="eastAsia" w:ascii="仿宋" w:hAnsi="仿宋" w:eastAsia="仿宋"/>
          <w:kern w:val="0"/>
          <w:sz w:val="28"/>
          <w:szCs w:val="28"/>
          <w:lang w:val="en-US" w:eastAsia="zh-CN"/>
        </w:rPr>
        <w:t>校园平面导视图绘制</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cs="黑体"/>
          <w:kern w:val="0"/>
          <w:sz w:val="28"/>
          <w:szCs w:val="28"/>
        </w:rPr>
        <w:t>（1）</w:t>
      </w:r>
      <w:r>
        <w:rPr>
          <w:rFonts w:hint="eastAsia" w:ascii="仿宋" w:hAnsi="仿宋" w:eastAsia="仿宋"/>
          <w:kern w:val="0"/>
          <w:sz w:val="28"/>
          <w:szCs w:val="28"/>
        </w:rPr>
        <w:t>实践目的</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通过简单明了的图形符号来进行地图设计</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kern w:val="0"/>
          <w:sz w:val="28"/>
          <w:szCs w:val="28"/>
        </w:rPr>
        <w:t>（2）实践内容</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根据校园CAD图纸来进行地图设计</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kern w:val="0"/>
          <w:sz w:val="28"/>
          <w:szCs w:val="28"/>
        </w:rPr>
        <w:t>（3）实践方法、步骤与要求</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草图绘制，电脑深化设计</w:t>
      </w:r>
    </w:p>
    <w:p>
      <w:pPr>
        <w:adjustRightInd w:val="0"/>
        <w:snapToGrid w:val="0"/>
        <w:spacing w:line="360" w:lineRule="auto"/>
        <w:ind w:firstLine="700" w:firstLineChars="250"/>
        <w:jc w:val="left"/>
        <w:rPr>
          <w:rFonts w:hint="default" w:ascii="仿宋" w:hAnsi="仿宋" w:eastAsia="仿宋"/>
          <w:kern w:val="0"/>
          <w:sz w:val="28"/>
          <w:szCs w:val="28"/>
          <w:lang w:val="en-US" w:eastAsia="zh-CN"/>
        </w:rPr>
      </w:pPr>
      <w:r>
        <w:rPr>
          <w:rFonts w:hint="eastAsia" w:ascii="仿宋" w:hAnsi="仿宋" w:eastAsia="仿宋"/>
          <w:kern w:val="0"/>
          <w:sz w:val="28"/>
          <w:szCs w:val="28"/>
        </w:rPr>
        <w:t>实践内容要求、实践报告要求及考核评价要求</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利用不同颜色代表不同的功能区域，地图绘制精度的要求</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kern w:val="0"/>
          <w:sz w:val="28"/>
          <w:szCs w:val="28"/>
        </w:rPr>
        <w:t>（4）场地、设备与器材</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教室、电脑</w:t>
      </w:r>
      <w:r>
        <w:rPr>
          <w:rFonts w:ascii="仿宋" w:hAnsi="仿宋" w:eastAsia="仿宋"/>
          <w:kern w:val="0"/>
          <w:sz w:val="28"/>
          <w:szCs w:val="28"/>
        </w:rPr>
        <w:br w:type="textWrapping"/>
      </w:r>
      <w:r>
        <w:rPr>
          <w:rFonts w:hint="eastAsia" w:ascii="仿宋" w:hAnsi="仿宋" w:eastAsia="仿宋"/>
          <w:kern w:val="0"/>
          <w:sz w:val="28"/>
          <w:szCs w:val="28"/>
        </w:rPr>
        <w:t>（5）参考教材与书目</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环境导视设计</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徐红蕾、屈媛</w:t>
      </w:r>
    </w:p>
    <w:p>
      <w:pPr>
        <w:adjustRightInd w:val="0"/>
        <w:snapToGrid w:val="0"/>
        <w:spacing w:line="360" w:lineRule="auto"/>
        <w:jc w:val="left"/>
        <w:rPr>
          <w:rFonts w:hint="eastAsia" w:ascii="仿宋" w:hAnsi="仿宋" w:eastAsia="仿宋"/>
          <w:kern w:val="0"/>
          <w:sz w:val="28"/>
          <w:szCs w:val="28"/>
          <w:lang w:eastAsia="zh-CN"/>
        </w:rPr>
      </w:pPr>
      <w:r>
        <w:rPr>
          <w:rFonts w:hint="eastAsia" w:ascii="仿宋" w:hAnsi="仿宋" w:eastAsia="仿宋"/>
          <w:kern w:val="0"/>
          <w:sz w:val="28"/>
          <w:szCs w:val="28"/>
        </w:rPr>
        <w:t>（6）考核与评价方式</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同学互评+作业成绩=最终成绩</w:t>
      </w:r>
    </w:p>
    <w:p>
      <w:pPr>
        <w:adjustRightInd w:val="0"/>
        <w:snapToGrid w:val="0"/>
        <w:spacing w:line="360" w:lineRule="auto"/>
        <w:jc w:val="left"/>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3</w:t>
      </w:r>
      <w:r>
        <w:rPr>
          <w:rFonts w:hint="eastAsia" w:ascii="仿宋" w:hAnsi="仿宋" w:eastAsia="仿宋"/>
          <w:kern w:val="0"/>
          <w:sz w:val="28"/>
          <w:szCs w:val="28"/>
        </w:rPr>
        <w:t>.课程实践项目</w:t>
      </w:r>
      <w:r>
        <w:rPr>
          <w:rFonts w:hint="eastAsia" w:ascii="仿宋" w:hAnsi="仿宋" w:eastAsia="仿宋"/>
          <w:kern w:val="0"/>
          <w:sz w:val="28"/>
          <w:szCs w:val="28"/>
          <w:lang w:val="en-US" w:eastAsia="zh-CN"/>
        </w:rPr>
        <w:t>3</w:t>
      </w:r>
      <w:r>
        <w:rPr>
          <w:rFonts w:hint="eastAsia" w:ascii="仿宋" w:hAnsi="仿宋" w:eastAsia="仿宋"/>
          <w:kern w:val="0"/>
          <w:sz w:val="28"/>
          <w:szCs w:val="28"/>
        </w:rPr>
        <w:t>——</w:t>
      </w:r>
      <w:r>
        <w:rPr>
          <w:rFonts w:hint="eastAsia" w:ascii="仿宋" w:hAnsi="仿宋" w:eastAsia="仿宋"/>
          <w:kern w:val="0"/>
          <w:sz w:val="28"/>
          <w:szCs w:val="28"/>
          <w:lang w:val="en-US" w:eastAsia="zh-CN"/>
        </w:rPr>
        <w:t>校园导视点位设置及人流动线分析</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cs="黑体"/>
          <w:kern w:val="0"/>
          <w:sz w:val="28"/>
          <w:szCs w:val="28"/>
        </w:rPr>
        <w:t>（1）</w:t>
      </w:r>
      <w:r>
        <w:rPr>
          <w:rFonts w:hint="eastAsia" w:ascii="仿宋" w:hAnsi="仿宋" w:eastAsia="仿宋"/>
          <w:kern w:val="0"/>
          <w:sz w:val="28"/>
          <w:szCs w:val="28"/>
        </w:rPr>
        <w:t>实践目的</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校园导视系统的前期规划步骤</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kern w:val="0"/>
          <w:sz w:val="28"/>
          <w:szCs w:val="28"/>
        </w:rPr>
        <w:t>（2）实践内容</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校园调研</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kern w:val="0"/>
          <w:sz w:val="28"/>
          <w:szCs w:val="28"/>
        </w:rPr>
        <w:t>（3）实践方法、步骤与要求</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校园预设点位拍摄，点位、动线示意图绘制</w:t>
      </w:r>
    </w:p>
    <w:p>
      <w:pPr>
        <w:adjustRightInd w:val="0"/>
        <w:snapToGrid w:val="0"/>
        <w:spacing w:line="360" w:lineRule="auto"/>
        <w:ind w:firstLine="700" w:firstLineChars="250"/>
        <w:jc w:val="left"/>
        <w:rPr>
          <w:rFonts w:hint="default" w:ascii="仿宋" w:hAnsi="仿宋" w:eastAsia="仿宋"/>
          <w:kern w:val="0"/>
          <w:sz w:val="28"/>
          <w:szCs w:val="28"/>
          <w:lang w:val="en-US" w:eastAsia="zh-CN"/>
        </w:rPr>
      </w:pPr>
      <w:r>
        <w:rPr>
          <w:rFonts w:hint="eastAsia" w:ascii="仿宋" w:hAnsi="仿宋" w:eastAsia="仿宋"/>
          <w:kern w:val="0"/>
          <w:sz w:val="28"/>
          <w:szCs w:val="28"/>
        </w:rPr>
        <w:t>实践内容要求、实践报告要求及考核评价要求</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点位以及动线的准确性，绘制精度要求</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kern w:val="0"/>
          <w:sz w:val="28"/>
          <w:szCs w:val="28"/>
        </w:rPr>
        <w:t>（4）场地、设备与器材</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校园、教室、电脑</w:t>
      </w:r>
      <w:r>
        <w:rPr>
          <w:rFonts w:ascii="仿宋" w:hAnsi="仿宋" w:eastAsia="仿宋"/>
          <w:kern w:val="0"/>
          <w:sz w:val="28"/>
          <w:szCs w:val="28"/>
        </w:rPr>
        <w:br w:type="textWrapping"/>
      </w:r>
      <w:r>
        <w:rPr>
          <w:rFonts w:hint="eastAsia" w:ascii="仿宋" w:hAnsi="仿宋" w:eastAsia="仿宋"/>
          <w:kern w:val="0"/>
          <w:sz w:val="28"/>
          <w:szCs w:val="28"/>
        </w:rPr>
        <w:t>（5）参考教材与书目</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环境导视设计</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徐红蕾、屈媛</w:t>
      </w:r>
    </w:p>
    <w:p>
      <w:pPr>
        <w:adjustRightInd w:val="0"/>
        <w:snapToGrid w:val="0"/>
        <w:spacing w:line="360" w:lineRule="auto"/>
        <w:jc w:val="left"/>
        <w:rPr>
          <w:rFonts w:hint="eastAsia" w:ascii="仿宋" w:hAnsi="仿宋" w:eastAsia="仿宋"/>
          <w:kern w:val="0"/>
          <w:sz w:val="28"/>
          <w:szCs w:val="28"/>
          <w:lang w:eastAsia="zh-CN"/>
        </w:rPr>
      </w:pPr>
      <w:r>
        <w:rPr>
          <w:rFonts w:hint="eastAsia" w:ascii="仿宋" w:hAnsi="仿宋" w:eastAsia="仿宋"/>
          <w:kern w:val="0"/>
          <w:sz w:val="28"/>
          <w:szCs w:val="28"/>
        </w:rPr>
        <w:t>（6）考核与评价方式</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同学互评+作业成绩=最终成绩</w:t>
      </w:r>
    </w:p>
    <w:p>
      <w:pPr>
        <w:adjustRightInd w:val="0"/>
        <w:snapToGrid w:val="0"/>
        <w:spacing w:line="360" w:lineRule="auto"/>
        <w:jc w:val="left"/>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4</w:t>
      </w:r>
      <w:r>
        <w:rPr>
          <w:rFonts w:hint="eastAsia" w:ascii="仿宋" w:hAnsi="仿宋" w:eastAsia="仿宋"/>
          <w:kern w:val="0"/>
          <w:sz w:val="28"/>
          <w:szCs w:val="28"/>
        </w:rPr>
        <w:t>.课程实践项目</w:t>
      </w:r>
      <w:r>
        <w:rPr>
          <w:rFonts w:hint="eastAsia" w:ascii="仿宋" w:hAnsi="仿宋" w:eastAsia="仿宋"/>
          <w:kern w:val="0"/>
          <w:sz w:val="28"/>
          <w:szCs w:val="28"/>
          <w:lang w:val="en-US" w:eastAsia="zh-CN"/>
        </w:rPr>
        <w:t>4</w:t>
      </w:r>
      <w:r>
        <w:rPr>
          <w:rFonts w:hint="eastAsia" w:ascii="仿宋" w:hAnsi="仿宋" w:eastAsia="仿宋"/>
          <w:kern w:val="0"/>
          <w:sz w:val="28"/>
          <w:szCs w:val="28"/>
        </w:rPr>
        <w:t>——</w:t>
      </w:r>
      <w:r>
        <w:rPr>
          <w:rFonts w:hint="eastAsia" w:ascii="仿宋" w:hAnsi="仿宋" w:eastAsia="仿宋"/>
          <w:kern w:val="0"/>
          <w:sz w:val="28"/>
          <w:szCs w:val="28"/>
          <w:lang w:val="en-US" w:eastAsia="zh-CN"/>
        </w:rPr>
        <w:t xml:space="preserve">校园导视系统整体规划及设计 </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cs="黑体"/>
          <w:kern w:val="0"/>
          <w:sz w:val="28"/>
          <w:szCs w:val="28"/>
        </w:rPr>
        <w:t>（1）</w:t>
      </w:r>
      <w:r>
        <w:rPr>
          <w:rFonts w:hint="eastAsia" w:ascii="仿宋" w:hAnsi="仿宋" w:eastAsia="仿宋"/>
          <w:kern w:val="0"/>
          <w:sz w:val="28"/>
          <w:szCs w:val="28"/>
        </w:rPr>
        <w:t>实践目的</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设计一套完整的校园导视手册</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kern w:val="0"/>
          <w:sz w:val="28"/>
          <w:szCs w:val="28"/>
        </w:rPr>
        <w:t>（2）实践内容</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导视平面图及效果图设计</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kern w:val="0"/>
          <w:sz w:val="28"/>
          <w:szCs w:val="28"/>
        </w:rPr>
        <w:t>（3）实践方法、步骤与要求</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根据所布置的点位及动线，结合校园文化进行导视设计</w:t>
      </w:r>
    </w:p>
    <w:p>
      <w:pPr>
        <w:adjustRightInd w:val="0"/>
        <w:snapToGrid w:val="0"/>
        <w:spacing w:line="360" w:lineRule="auto"/>
        <w:ind w:firstLine="700" w:firstLineChars="250"/>
        <w:jc w:val="left"/>
        <w:rPr>
          <w:rFonts w:hint="default" w:ascii="仿宋" w:hAnsi="仿宋" w:eastAsia="仿宋"/>
          <w:kern w:val="0"/>
          <w:sz w:val="28"/>
          <w:szCs w:val="28"/>
          <w:lang w:val="en-US" w:eastAsia="zh-CN"/>
        </w:rPr>
      </w:pPr>
      <w:r>
        <w:rPr>
          <w:rFonts w:hint="eastAsia" w:ascii="仿宋" w:hAnsi="仿宋" w:eastAsia="仿宋"/>
          <w:kern w:val="0"/>
          <w:sz w:val="28"/>
          <w:szCs w:val="28"/>
        </w:rPr>
        <w:t>实践内容要求、实践报告要求及考核评价要求</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导视手册的规范化，设计图稿的精度要求</w:t>
      </w:r>
    </w:p>
    <w:p>
      <w:pPr>
        <w:adjustRightInd w:val="0"/>
        <w:snapToGrid w:val="0"/>
        <w:spacing w:line="360" w:lineRule="auto"/>
        <w:jc w:val="left"/>
        <w:rPr>
          <w:rFonts w:hint="default" w:ascii="仿宋" w:hAnsi="仿宋" w:eastAsia="仿宋"/>
          <w:kern w:val="0"/>
          <w:sz w:val="28"/>
          <w:szCs w:val="28"/>
          <w:lang w:val="en-US" w:eastAsia="zh-CN"/>
        </w:rPr>
      </w:pPr>
      <w:r>
        <w:rPr>
          <w:rFonts w:hint="eastAsia" w:ascii="仿宋" w:hAnsi="仿宋" w:eastAsia="仿宋"/>
          <w:kern w:val="0"/>
          <w:sz w:val="28"/>
          <w:szCs w:val="28"/>
        </w:rPr>
        <w:t>（4）场地、设备与器材</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教室、电脑</w:t>
      </w:r>
      <w:r>
        <w:rPr>
          <w:rFonts w:ascii="仿宋" w:hAnsi="仿宋" w:eastAsia="仿宋"/>
          <w:kern w:val="0"/>
          <w:sz w:val="28"/>
          <w:szCs w:val="28"/>
        </w:rPr>
        <w:br w:type="textWrapping"/>
      </w:r>
      <w:r>
        <w:rPr>
          <w:rFonts w:hint="eastAsia" w:ascii="仿宋" w:hAnsi="仿宋" w:eastAsia="仿宋"/>
          <w:kern w:val="0"/>
          <w:sz w:val="28"/>
          <w:szCs w:val="28"/>
        </w:rPr>
        <w:t>（5）参考教材与书目</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环境导视设计</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徐红蕾、屈媛</w:t>
      </w:r>
    </w:p>
    <w:p>
      <w:pPr>
        <w:adjustRightInd w:val="0"/>
        <w:snapToGrid w:val="0"/>
        <w:spacing w:line="360" w:lineRule="auto"/>
        <w:jc w:val="left"/>
        <w:rPr>
          <w:rFonts w:hint="eastAsia" w:ascii="仿宋" w:hAnsi="仿宋" w:eastAsia="仿宋"/>
          <w:kern w:val="0"/>
          <w:sz w:val="28"/>
          <w:szCs w:val="28"/>
          <w:lang w:eastAsia="zh-CN"/>
        </w:rPr>
      </w:pPr>
      <w:r>
        <w:rPr>
          <w:rFonts w:hint="eastAsia" w:ascii="仿宋" w:hAnsi="仿宋" w:eastAsia="仿宋"/>
          <w:kern w:val="0"/>
          <w:sz w:val="28"/>
          <w:szCs w:val="28"/>
        </w:rPr>
        <w:t>（6）考核与评价方式</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同学互评+作业成绩=最终成绩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2" w:firstLineChars="200"/>
        <w:jc w:val="left"/>
        <w:textAlignment w:val="auto"/>
        <w:outlineLvl w:val="9"/>
        <w:rPr>
          <w:rFonts w:hint="eastAsia" w:ascii="仿宋" w:hAnsi="仿宋" w:eastAsia="仿宋"/>
          <w:b/>
          <w:kern w:val="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left="0" w:leftChars="0" w:right="0" w:rightChars="0" w:firstLine="562" w:firstLineChars="200"/>
        <w:jc w:val="both"/>
        <w:textAlignment w:val="auto"/>
        <w:outlineLvl w:val="9"/>
        <w:rPr>
          <w:rFonts w:hint="eastAsia"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ind w:firstLine="422" w:firstLineChars="201"/>
        <w:rPr>
          <w:rFonts w:hint="eastAsia" w:ascii="宋体" w:hAnsi="宋体"/>
          <w:szCs w:val="21"/>
        </w:rPr>
      </w:pPr>
      <w:r>
        <w:rPr>
          <w:rFonts w:hint="eastAsia" w:ascii="宋体" w:hAnsi="宋体"/>
          <w:szCs w:val="21"/>
        </w:rPr>
        <w:t>1、</w:t>
      </w:r>
      <w:r>
        <w:rPr>
          <w:rFonts w:hint="eastAsia" w:ascii="宋体" w:hAnsi="宋体"/>
          <w:szCs w:val="21"/>
          <w:lang w:val="en-US" w:eastAsia="zh-CN"/>
        </w:rPr>
        <w:t>选用</w:t>
      </w:r>
      <w:r>
        <w:rPr>
          <w:rFonts w:hint="eastAsia" w:ascii="宋体" w:hAnsi="宋体"/>
          <w:szCs w:val="21"/>
        </w:rPr>
        <w:t xml:space="preserve">教材： </w:t>
      </w:r>
    </w:p>
    <w:p>
      <w:pPr>
        <w:spacing w:line="360" w:lineRule="auto"/>
        <w:ind w:firstLine="422" w:firstLineChars="201"/>
        <w:rPr>
          <w:rFonts w:hint="eastAsia" w:ascii="宋体" w:hAnsi="宋体"/>
          <w:color w:val="auto"/>
          <w:szCs w:val="21"/>
        </w:rPr>
      </w:pPr>
      <w:r>
        <w:rPr>
          <w:rFonts w:hint="eastAsia"/>
          <w:color w:val="auto"/>
        </w:rPr>
        <w:t>《</w:t>
      </w:r>
      <w:r>
        <w:rPr>
          <w:rFonts w:hint="eastAsia"/>
          <w:color w:val="auto"/>
          <w:lang w:val="en-US" w:eastAsia="zh-CN"/>
        </w:rPr>
        <w:t>零基础学导视设计</w:t>
      </w:r>
      <w:r>
        <w:rPr>
          <w:rFonts w:hint="eastAsia"/>
          <w:color w:val="auto"/>
        </w:rPr>
        <w:t>》 ，</w:t>
      </w:r>
      <w:r>
        <w:rPr>
          <w:rFonts w:hint="eastAsia"/>
          <w:color w:val="auto"/>
          <w:lang w:val="en-US" w:eastAsia="zh-CN"/>
        </w:rPr>
        <w:t>艺力国际出版有限公司</w:t>
      </w:r>
      <w:r>
        <w:rPr>
          <w:rFonts w:hint="eastAsia"/>
          <w:color w:val="auto"/>
        </w:rPr>
        <w:t>，</w:t>
      </w:r>
      <w:r>
        <w:rPr>
          <w:rFonts w:hint="eastAsia"/>
          <w:color w:val="auto"/>
          <w:lang w:val="en-US" w:eastAsia="zh-CN"/>
        </w:rPr>
        <w:t>华中科技大学</w:t>
      </w:r>
      <w:r>
        <w:rPr>
          <w:rFonts w:hint="eastAsia"/>
          <w:color w:val="auto"/>
        </w:rPr>
        <w:t>出版社，201</w:t>
      </w:r>
      <w:r>
        <w:rPr>
          <w:rFonts w:hint="eastAsia"/>
          <w:color w:val="auto"/>
          <w:lang w:val="en-US" w:eastAsia="zh-CN"/>
        </w:rPr>
        <w:t>8</w:t>
      </w:r>
      <w:r>
        <w:rPr>
          <w:rFonts w:hint="eastAsia"/>
          <w:color w:val="auto"/>
        </w:rPr>
        <w:t>年</w:t>
      </w:r>
    </w:p>
    <w:p>
      <w:pPr>
        <w:spacing w:line="360" w:lineRule="auto"/>
        <w:ind w:firstLine="422" w:firstLineChars="201"/>
        <w:rPr>
          <w:rFonts w:hint="eastAsia" w:ascii="宋体" w:hAnsi="宋体"/>
          <w:szCs w:val="21"/>
        </w:rPr>
      </w:pPr>
      <w:r>
        <w:rPr>
          <w:rFonts w:hint="eastAsia" w:ascii="宋体" w:hAnsi="宋体"/>
          <w:szCs w:val="21"/>
        </w:rPr>
        <w:t>2、参考书：（写明作者、出版社、出版时间、何处购买等）</w:t>
      </w:r>
    </w:p>
    <w:p>
      <w:pPr>
        <w:spacing w:line="360" w:lineRule="auto"/>
        <w:ind w:firstLine="422" w:firstLineChars="201"/>
        <w:rPr>
          <w:rFonts w:hint="eastAsia" w:ascii="宋体" w:hAnsi="宋体" w:eastAsia="宋体"/>
          <w:szCs w:val="21"/>
          <w:lang w:val="en-US" w:eastAsia="zh-CN"/>
        </w:rPr>
      </w:pPr>
      <w:r>
        <w:rPr>
          <w:rFonts w:hint="eastAsia" w:ascii="宋体" w:hAnsi="宋体"/>
          <w:szCs w:val="21"/>
        </w:rPr>
        <w:t xml:space="preserve">[1] </w:t>
      </w:r>
      <w:r>
        <w:rPr>
          <w:rFonts w:hint="eastAsia" w:ascii="宋体" w:hAnsi="宋体"/>
          <w:szCs w:val="21"/>
          <w:lang w:val="en-US" w:eastAsia="zh-CN"/>
        </w:rPr>
        <w:t>何玉莲、章宏泽</w:t>
      </w:r>
      <w:r>
        <w:rPr>
          <w:rFonts w:hint="eastAsia" w:ascii="宋体" w:hAnsi="宋体"/>
          <w:szCs w:val="21"/>
        </w:rPr>
        <w:t>编著，《</w:t>
      </w:r>
      <w:r>
        <w:rPr>
          <w:rFonts w:hint="eastAsia" w:ascii="宋体" w:hAnsi="宋体"/>
          <w:szCs w:val="21"/>
          <w:lang w:val="en-US" w:eastAsia="zh-CN"/>
        </w:rPr>
        <w:t>导向标识系统设计</w:t>
      </w:r>
      <w:r>
        <w:rPr>
          <w:rFonts w:hint="eastAsia" w:ascii="宋体" w:hAnsi="宋体"/>
          <w:szCs w:val="21"/>
        </w:rPr>
        <w:t>》（</w:t>
      </w:r>
      <w:r>
        <w:rPr>
          <w:rFonts w:hint="eastAsia" w:ascii="宋体" w:hAnsi="宋体"/>
          <w:szCs w:val="21"/>
          <w:lang w:val="en-US" w:eastAsia="zh-CN"/>
        </w:rPr>
        <w:t>M</w:t>
      </w:r>
      <w:r>
        <w:rPr>
          <w:rFonts w:hint="eastAsia" w:ascii="宋体" w:hAnsi="宋体"/>
          <w:szCs w:val="21"/>
        </w:rPr>
        <w:t>），</w:t>
      </w:r>
      <w:r>
        <w:rPr>
          <w:rFonts w:hint="eastAsia" w:ascii="宋体" w:hAnsi="宋体"/>
          <w:szCs w:val="21"/>
          <w:lang w:val="en-US" w:eastAsia="zh-CN"/>
        </w:rPr>
        <w:t>中国电力</w:t>
      </w:r>
      <w:r>
        <w:rPr>
          <w:rFonts w:hint="eastAsia" w:ascii="宋体" w:hAnsi="宋体"/>
          <w:szCs w:val="21"/>
        </w:rPr>
        <w:t>出版社，20</w:t>
      </w:r>
      <w:r>
        <w:rPr>
          <w:rFonts w:hint="eastAsia" w:ascii="宋体" w:hAnsi="宋体"/>
          <w:szCs w:val="21"/>
          <w:lang w:val="en-US" w:eastAsia="zh-CN"/>
        </w:rPr>
        <w:t>16</w:t>
      </w:r>
    </w:p>
    <w:p>
      <w:pPr>
        <w:spacing w:line="360" w:lineRule="auto"/>
        <w:ind w:firstLine="422" w:firstLineChars="201"/>
        <w:rPr>
          <w:rFonts w:hint="eastAsia" w:ascii="宋体" w:hAnsi="宋体"/>
          <w:szCs w:val="21"/>
        </w:rPr>
      </w:pPr>
      <w:r>
        <w:rPr>
          <w:rFonts w:hint="eastAsia" w:ascii="宋体" w:hAnsi="宋体"/>
          <w:szCs w:val="21"/>
        </w:rPr>
        <w:t xml:space="preserve">[2] </w:t>
      </w:r>
      <w:r>
        <w:rPr>
          <w:rFonts w:hint="eastAsia" w:ascii="宋体" w:hAnsi="宋体"/>
          <w:szCs w:val="21"/>
          <w:lang w:val="en-US" w:eastAsia="zh-CN"/>
        </w:rPr>
        <w:t>史墨、倪春洪</w:t>
      </w:r>
      <w:r>
        <w:rPr>
          <w:rFonts w:hint="eastAsia" w:ascii="宋体" w:hAnsi="宋体"/>
          <w:szCs w:val="21"/>
        </w:rPr>
        <w:t>主编，《</w:t>
      </w:r>
      <w:r>
        <w:rPr>
          <w:rFonts w:hint="eastAsia" w:ascii="宋体" w:hAnsi="宋体"/>
          <w:szCs w:val="21"/>
          <w:lang w:val="en-US" w:eastAsia="zh-CN"/>
        </w:rPr>
        <w:t>标志与导视系统设计</w:t>
      </w:r>
      <w:r>
        <w:rPr>
          <w:rFonts w:hint="eastAsia" w:ascii="宋体" w:hAnsi="宋体"/>
          <w:szCs w:val="21"/>
        </w:rPr>
        <w:t>》</w:t>
      </w:r>
      <w:r>
        <w:rPr>
          <w:rFonts w:hint="eastAsia" w:ascii="宋体" w:hAnsi="宋体"/>
          <w:szCs w:val="21"/>
          <w:lang w:eastAsia="zh-CN"/>
        </w:rPr>
        <w:t>（</w:t>
      </w:r>
      <w:r>
        <w:rPr>
          <w:rFonts w:hint="eastAsia" w:ascii="宋体" w:hAnsi="宋体"/>
          <w:szCs w:val="21"/>
          <w:lang w:val="en-US" w:eastAsia="zh-CN"/>
        </w:rPr>
        <w:t>M</w:t>
      </w:r>
      <w:r>
        <w:rPr>
          <w:rFonts w:hint="eastAsia" w:ascii="宋体" w:hAnsi="宋体"/>
          <w:szCs w:val="21"/>
          <w:lang w:eastAsia="zh-CN"/>
        </w:rPr>
        <w:t>），</w:t>
      </w:r>
      <w:r>
        <w:rPr>
          <w:rFonts w:hint="eastAsia" w:ascii="宋体" w:hAnsi="宋体"/>
          <w:szCs w:val="21"/>
          <w:lang w:val="en-US" w:eastAsia="zh-CN"/>
        </w:rPr>
        <w:t>辽宁科技技术</w:t>
      </w:r>
      <w:r>
        <w:rPr>
          <w:rFonts w:hint="eastAsia" w:ascii="宋体" w:hAnsi="宋体"/>
          <w:szCs w:val="21"/>
        </w:rPr>
        <w:t>出版社，</w:t>
      </w:r>
      <w:r>
        <w:rPr>
          <w:rFonts w:hint="eastAsia" w:ascii="宋体" w:hAnsi="宋体"/>
          <w:szCs w:val="21"/>
          <w:lang w:val="en-US" w:eastAsia="zh-CN"/>
        </w:rPr>
        <w:t>2015</w:t>
      </w:r>
    </w:p>
    <w:p>
      <w:pPr>
        <w:spacing w:line="360" w:lineRule="auto"/>
        <w:ind w:firstLine="422" w:firstLineChars="201"/>
        <w:rPr>
          <w:rFonts w:hint="eastAsia" w:ascii="宋体" w:hAnsi="宋体"/>
          <w:szCs w:val="21"/>
          <w:lang w:val="en-US"/>
        </w:rPr>
      </w:pPr>
      <w:r>
        <w:rPr>
          <w:rFonts w:hint="eastAsia" w:ascii="宋体" w:hAnsi="宋体"/>
          <w:szCs w:val="21"/>
        </w:rPr>
        <w:t xml:space="preserve">[3] </w:t>
      </w:r>
      <w:r>
        <w:rPr>
          <w:rFonts w:hint="eastAsia" w:ascii="宋体" w:hAnsi="宋体"/>
          <w:szCs w:val="21"/>
          <w:lang w:val="en-US" w:eastAsia="zh-CN"/>
        </w:rPr>
        <w:t>王坤茜</w:t>
      </w:r>
      <w:r>
        <w:rPr>
          <w:rFonts w:hint="eastAsia" w:ascii="宋体" w:hAnsi="宋体"/>
          <w:szCs w:val="21"/>
        </w:rPr>
        <w:t>主编，《</w:t>
      </w:r>
      <w:r>
        <w:rPr>
          <w:rFonts w:hint="eastAsia" w:ascii="宋体" w:hAnsi="宋体"/>
          <w:szCs w:val="21"/>
          <w:lang w:val="en-US" w:eastAsia="zh-CN"/>
        </w:rPr>
        <w:t>产品符号语意</w:t>
      </w:r>
      <w:r>
        <w:rPr>
          <w:rFonts w:hint="eastAsia" w:ascii="宋体" w:hAnsi="宋体"/>
          <w:szCs w:val="21"/>
        </w:rPr>
        <w:t>》</w:t>
      </w:r>
      <w:r>
        <w:rPr>
          <w:rFonts w:hint="eastAsia" w:ascii="宋体" w:hAnsi="宋体"/>
          <w:szCs w:val="21"/>
          <w:lang w:eastAsia="zh-CN"/>
        </w:rPr>
        <w:t>（</w:t>
      </w:r>
      <w:r>
        <w:rPr>
          <w:rFonts w:hint="eastAsia" w:ascii="宋体" w:hAnsi="宋体"/>
          <w:szCs w:val="21"/>
          <w:lang w:val="en-US" w:eastAsia="zh-CN"/>
        </w:rPr>
        <w:t>M</w:t>
      </w:r>
      <w:r>
        <w:rPr>
          <w:rFonts w:hint="eastAsia" w:ascii="宋体" w:hAnsi="宋体"/>
          <w:szCs w:val="21"/>
          <w:lang w:eastAsia="zh-CN"/>
        </w:rPr>
        <w:t>）</w:t>
      </w:r>
      <w:r>
        <w:rPr>
          <w:rFonts w:hint="eastAsia" w:ascii="宋体" w:hAnsi="宋体"/>
          <w:szCs w:val="21"/>
        </w:rPr>
        <w:t>，</w:t>
      </w:r>
      <w:r>
        <w:rPr>
          <w:rFonts w:hint="eastAsia" w:ascii="宋体" w:hAnsi="宋体"/>
          <w:szCs w:val="21"/>
          <w:lang w:val="en-US" w:eastAsia="zh-CN"/>
        </w:rPr>
        <w:t>湖南大学</w:t>
      </w:r>
      <w:r>
        <w:rPr>
          <w:rFonts w:hint="eastAsia" w:ascii="宋体" w:hAnsi="宋体"/>
          <w:szCs w:val="21"/>
        </w:rPr>
        <w:t>出版社，</w:t>
      </w:r>
      <w:r>
        <w:rPr>
          <w:rFonts w:hint="eastAsia" w:ascii="宋体" w:hAnsi="宋体"/>
          <w:szCs w:val="21"/>
          <w:lang w:val="en-US" w:eastAsia="zh-CN"/>
        </w:rPr>
        <w:t>2014</w:t>
      </w:r>
    </w:p>
    <w:p>
      <w:pPr>
        <w:spacing w:line="360" w:lineRule="auto"/>
        <w:ind w:left="840" w:leftChars="200" w:hanging="420" w:hangingChars="200"/>
        <w:rPr>
          <w:rFonts w:hint="eastAsia" w:ascii="宋体" w:hAnsi="宋体"/>
          <w:szCs w:val="21"/>
          <w:lang w:val="en-US"/>
        </w:rPr>
      </w:pPr>
      <w:r>
        <w:rPr>
          <w:rFonts w:hint="eastAsia" w:ascii="宋体" w:hAnsi="宋体"/>
          <w:szCs w:val="21"/>
        </w:rPr>
        <w:t xml:space="preserve">[4] </w:t>
      </w:r>
      <w:r>
        <w:rPr>
          <w:rFonts w:hint="eastAsia" w:ascii="宋体" w:hAnsi="宋体"/>
          <w:szCs w:val="21"/>
          <w:lang w:val="en-US" w:eastAsia="zh-CN"/>
        </w:rPr>
        <w:t>肖勇编</w:t>
      </w:r>
      <w:r>
        <w:rPr>
          <w:rFonts w:hint="eastAsia" w:ascii="宋体" w:hAnsi="宋体"/>
          <w:szCs w:val="21"/>
        </w:rPr>
        <w:t>著 《</w:t>
      </w:r>
      <w:r>
        <w:rPr>
          <w:rFonts w:hint="eastAsia" w:ascii="宋体" w:hAnsi="宋体"/>
          <w:szCs w:val="21"/>
          <w:lang w:val="en-US" w:eastAsia="zh-CN"/>
        </w:rPr>
        <w:t>看！导视系统设计</w:t>
      </w:r>
      <w:r>
        <w:rPr>
          <w:rFonts w:hint="eastAsia" w:ascii="宋体" w:hAnsi="宋体"/>
          <w:szCs w:val="21"/>
        </w:rPr>
        <w:t>》</w:t>
      </w:r>
      <w:r>
        <w:rPr>
          <w:rFonts w:hint="eastAsia" w:ascii="宋体" w:hAnsi="宋体"/>
          <w:szCs w:val="21"/>
          <w:lang w:eastAsia="zh-CN"/>
        </w:rPr>
        <w:t>（</w:t>
      </w:r>
      <w:r>
        <w:rPr>
          <w:rFonts w:hint="eastAsia" w:ascii="宋体" w:hAnsi="宋体"/>
          <w:szCs w:val="21"/>
          <w:lang w:val="en-US" w:eastAsia="zh-CN"/>
        </w:rPr>
        <w:t>M</w:t>
      </w:r>
      <w:r>
        <w:rPr>
          <w:rFonts w:hint="eastAsia" w:ascii="宋体" w:hAnsi="宋体"/>
          <w:szCs w:val="21"/>
          <w:lang w:eastAsia="zh-CN"/>
        </w:rPr>
        <w:t>），</w:t>
      </w:r>
      <w:r>
        <w:rPr>
          <w:rFonts w:hint="eastAsia" w:ascii="宋体" w:hAnsi="宋体"/>
          <w:szCs w:val="21"/>
          <w:lang w:val="en-US" w:eastAsia="zh-CN"/>
        </w:rPr>
        <w:t>电子工业</w:t>
      </w:r>
      <w:r>
        <w:rPr>
          <w:rFonts w:hint="eastAsia" w:ascii="宋体" w:hAnsi="宋体"/>
          <w:szCs w:val="21"/>
        </w:rPr>
        <w:t>出版社，</w:t>
      </w:r>
      <w:r>
        <w:rPr>
          <w:rFonts w:hint="eastAsia" w:ascii="宋体" w:hAnsi="宋体"/>
          <w:szCs w:val="21"/>
          <w:lang w:val="en-US" w:eastAsia="zh-CN"/>
        </w:rPr>
        <w:t>2013</w:t>
      </w:r>
    </w:p>
    <w:p>
      <w:pPr>
        <w:spacing w:line="360" w:lineRule="auto"/>
        <w:ind w:firstLine="422" w:firstLineChars="201"/>
        <w:rPr>
          <w:rFonts w:hint="eastAsia" w:ascii="宋体" w:hAnsi="宋体"/>
          <w:szCs w:val="21"/>
          <w:lang w:val="en-US"/>
        </w:rPr>
      </w:pPr>
      <w:r>
        <w:rPr>
          <w:rFonts w:hint="eastAsia" w:ascii="宋体" w:hAnsi="宋体"/>
          <w:szCs w:val="21"/>
        </w:rPr>
        <w:t xml:space="preserve">[5] </w:t>
      </w:r>
      <w:r>
        <w:rPr>
          <w:rFonts w:hint="eastAsia" w:ascii="宋体" w:hAnsi="宋体"/>
          <w:szCs w:val="21"/>
          <w:lang w:val="en-US" w:eastAsia="zh-CN"/>
        </w:rPr>
        <w:t>Craig M.Berger（美）</w:t>
      </w:r>
      <w:r>
        <w:rPr>
          <w:rFonts w:hint="eastAsia" w:ascii="宋体" w:hAnsi="宋体"/>
          <w:szCs w:val="21"/>
        </w:rPr>
        <w:t>著，《</w:t>
      </w:r>
      <w:r>
        <w:rPr>
          <w:rFonts w:hint="eastAsia" w:ascii="宋体" w:hAnsi="宋体"/>
          <w:szCs w:val="21"/>
          <w:lang w:val="en-US" w:eastAsia="zh-CN"/>
        </w:rPr>
        <w:t>导向标识：图形导航系统的设计与实施</w:t>
      </w:r>
      <w:r>
        <w:rPr>
          <w:rFonts w:hint="eastAsia" w:ascii="宋体" w:hAnsi="宋体"/>
          <w:szCs w:val="21"/>
        </w:rPr>
        <w:t>》</w:t>
      </w:r>
      <w:r>
        <w:rPr>
          <w:rFonts w:hint="eastAsia" w:ascii="宋体" w:hAnsi="宋体"/>
          <w:szCs w:val="21"/>
          <w:lang w:eastAsia="zh-CN"/>
        </w:rPr>
        <w:t>（</w:t>
      </w:r>
      <w:r>
        <w:rPr>
          <w:rFonts w:hint="eastAsia" w:ascii="宋体" w:hAnsi="宋体"/>
          <w:szCs w:val="21"/>
          <w:lang w:val="en-US" w:eastAsia="zh-CN"/>
        </w:rPr>
        <w:t>M</w:t>
      </w:r>
      <w:r>
        <w:rPr>
          <w:rFonts w:hint="eastAsia" w:ascii="宋体" w:hAnsi="宋体"/>
          <w:szCs w:val="21"/>
          <w:lang w:eastAsia="zh-CN"/>
        </w:rPr>
        <w:t>）</w:t>
      </w:r>
      <w:r>
        <w:rPr>
          <w:rFonts w:hint="eastAsia" w:ascii="宋体" w:hAnsi="宋体"/>
          <w:szCs w:val="21"/>
        </w:rPr>
        <w:t>，</w:t>
      </w:r>
      <w:r>
        <w:rPr>
          <w:rFonts w:hint="eastAsia" w:ascii="宋体" w:hAnsi="宋体"/>
          <w:szCs w:val="21"/>
          <w:lang w:val="en-US" w:eastAsia="zh-CN"/>
        </w:rPr>
        <w:t>电子工业</w:t>
      </w:r>
      <w:r>
        <w:rPr>
          <w:rFonts w:hint="eastAsia" w:ascii="宋体" w:hAnsi="宋体"/>
          <w:szCs w:val="21"/>
        </w:rPr>
        <w:t>出版社</w:t>
      </w:r>
      <w:r>
        <w:rPr>
          <w:rFonts w:hint="eastAsia" w:ascii="宋体" w:hAnsi="宋体"/>
          <w:szCs w:val="21"/>
          <w:lang w:eastAsia="zh-CN"/>
        </w:rPr>
        <w:t>，</w:t>
      </w:r>
      <w:r>
        <w:rPr>
          <w:rFonts w:hint="eastAsia" w:ascii="宋体" w:hAnsi="宋体"/>
          <w:szCs w:val="21"/>
          <w:lang w:val="en-US" w:eastAsia="zh-CN"/>
        </w:rPr>
        <w:t>2013</w:t>
      </w:r>
    </w:p>
    <w:p>
      <w:pPr>
        <w:spacing w:line="360" w:lineRule="auto"/>
        <w:ind w:firstLine="422" w:firstLineChars="201"/>
        <w:rPr>
          <w:rFonts w:hint="eastAsia" w:ascii="宋体" w:hAnsi="宋体"/>
          <w:szCs w:val="21"/>
          <w:lang w:val="en-US"/>
        </w:rPr>
      </w:pPr>
      <w:r>
        <w:rPr>
          <w:rFonts w:hint="eastAsia" w:ascii="宋体" w:hAnsi="宋体"/>
          <w:szCs w:val="21"/>
        </w:rPr>
        <w:t xml:space="preserve">[6] </w:t>
      </w:r>
      <w:r>
        <w:rPr>
          <w:rFonts w:hint="eastAsia" w:ascii="宋体" w:hAnsi="宋体"/>
          <w:szCs w:val="21"/>
          <w:lang w:val="en-US" w:eastAsia="zh-CN"/>
        </w:rPr>
        <w:t>刘新祥、李中扬、毛舒</w:t>
      </w:r>
      <w:r>
        <w:rPr>
          <w:rFonts w:hint="eastAsia" w:ascii="宋体" w:hAnsi="宋体"/>
          <w:szCs w:val="21"/>
        </w:rPr>
        <w:t>，《</w:t>
      </w:r>
      <w:r>
        <w:rPr>
          <w:rFonts w:hint="eastAsia" w:ascii="宋体" w:hAnsi="宋体"/>
          <w:szCs w:val="21"/>
          <w:lang w:val="en-US" w:eastAsia="zh-CN"/>
        </w:rPr>
        <w:t>视觉导视设计与材料工艺</w:t>
      </w:r>
      <w:r>
        <w:rPr>
          <w:rFonts w:hint="eastAsia" w:ascii="宋体" w:hAnsi="宋体"/>
          <w:szCs w:val="21"/>
        </w:rPr>
        <w:t>》</w:t>
      </w:r>
      <w:r>
        <w:rPr>
          <w:rFonts w:hint="eastAsia" w:ascii="宋体" w:hAnsi="宋体"/>
          <w:szCs w:val="21"/>
          <w:lang w:eastAsia="zh-CN"/>
        </w:rPr>
        <w:t>（</w:t>
      </w:r>
      <w:r>
        <w:rPr>
          <w:rFonts w:hint="eastAsia" w:ascii="宋体" w:hAnsi="宋体"/>
          <w:szCs w:val="21"/>
          <w:lang w:val="en-US" w:eastAsia="zh-CN"/>
        </w:rPr>
        <w:t>M</w:t>
      </w:r>
      <w:r>
        <w:rPr>
          <w:rFonts w:hint="eastAsia" w:ascii="宋体" w:hAnsi="宋体"/>
          <w:szCs w:val="21"/>
          <w:lang w:eastAsia="zh-CN"/>
        </w:rPr>
        <w:t>）</w:t>
      </w:r>
      <w:r>
        <w:rPr>
          <w:rFonts w:hint="eastAsia" w:ascii="宋体" w:hAnsi="宋体"/>
          <w:szCs w:val="21"/>
        </w:rPr>
        <w:t>，</w:t>
      </w:r>
      <w:r>
        <w:rPr>
          <w:rFonts w:hint="eastAsia" w:ascii="宋体" w:hAnsi="宋体"/>
          <w:szCs w:val="21"/>
          <w:lang w:val="en-US" w:eastAsia="zh-CN"/>
        </w:rPr>
        <w:t>化学工业</w:t>
      </w:r>
      <w:r>
        <w:rPr>
          <w:rFonts w:hint="eastAsia" w:ascii="宋体" w:hAnsi="宋体"/>
          <w:szCs w:val="21"/>
        </w:rPr>
        <w:t>出版社</w:t>
      </w:r>
      <w:r>
        <w:rPr>
          <w:rFonts w:hint="eastAsia" w:ascii="宋体" w:hAnsi="宋体"/>
          <w:szCs w:val="21"/>
          <w:lang w:eastAsia="zh-CN"/>
        </w:rPr>
        <w:t>，</w:t>
      </w:r>
      <w:r>
        <w:rPr>
          <w:rFonts w:hint="eastAsia" w:ascii="宋体" w:hAnsi="宋体"/>
          <w:szCs w:val="21"/>
          <w:lang w:val="en-US" w:eastAsia="zh-CN"/>
        </w:rPr>
        <w:t>2017</w:t>
      </w:r>
    </w:p>
    <w:p>
      <w:pPr>
        <w:spacing w:line="360" w:lineRule="auto"/>
        <w:ind w:firstLine="422" w:firstLineChars="201"/>
        <w:rPr>
          <w:rFonts w:hint="eastAsia" w:ascii="宋体" w:hAnsi="宋体" w:eastAsia="宋体"/>
          <w:szCs w:val="21"/>
          <w:lang w:val="en-US" w:eastAsia="zh-CN"/>
        </w:rPr>
      </w:pPr>
      <w:r>
        <w:rPr>
          <w:rFonts w:hint="eastAsia" w:ascii="宋体" w:hAnsi="宋体"/>
          <w:szCs w:val="21"/>
        </w:rPr>
        <w:t xml:space="preserve">[7] </w:t>
      </w:r>
      <w:r>
        <w:rPr>
          <w:rFonts w:hint="eastAsia" w:ascii="宋体" w:hAnsi="宋体"/>
          <w:szCs w:val="21"/>
          <w:lang w:val="en-US" w:eastAsia="zh-CN"/>
        </w:rPr>
        <w:t>戴小乐、柳建华、任晓军、张莉、谢代邑</w:t>
      </w:r>
      <w:r>
        <w:rPr>
          <w:rFonts w:hint="eastAsia" w:ascii="宋体" w:hAnsi="宋体"/>
          <w:szCs w:val="21"/>
        </w:rPr>
        <w:t>，《</w:t>
      </w:r>
      <w:r>
        <w:rPr>
          <w:rFonts w:hint="eastAsia" w:ascii="宋体" w:hAnsi="宋体"/>
          <w:szCs w:val="21"/>
          <w:lang w:val="en-US" w:eastAsia="zh-CN"/>
        </w:rPr>
        <w:t>导向设计</w:t>
      </w:r>
      <w:r>
        <w:rPr>
          <w:rFonts w:hint="eastAsia" w:ascii="宋体" w:hAnsi="宋体"/>
          <w:szCs w:val="21"/>
        </w:rPr>
        <w:t>》</w:t>
      </w:r>
      <w:r>
        <w:rPr>
          <w:rFonts w:hint="eastAsia" w:ascii="宋体" w:hAnsi="宋体"/>
          <w:szCs w:val="21"/>
          <w:lang w:eastAsia="zh-CN"/>
        </w:rPr>
        <w:t>（</w:t>
      </w:r>
      <w:r>
        <w:rPr>
          <w:rFonts w:hint="eastAsia" w:ascii="宋体" w:hAnsi="宋体"/>
          <w:szCs w:val="21"/>
          <w:lang w:val="en-US" w:eastAsia="zh-CN"/>
        </w:rPr>
        <w:t>M</w:t>
      </w:r>
      <w:r>
        <w:rPr>
          <w:rFonts w:hint="eastAsia" w:ascii="宋体" w:hAnsi="宋体"/>
          <w:szCs w:val="21"/>
          <w:lang w:eastAsia="zh-CN"/>
        </w:rPr>
        <w:t>）</w:t>
      </w:r>
      <w:r>
        <w:rPr>
          <w:rFonts w:hint="eastAsia" w:ascii="宋体" w:hAnsi="宋体"/>
          <w:szCs w:val="21"/>
        </w:rPr>
        <w:t>，</w:t>
      </w:r>
      <w:r>
        <w:rPr>
          <w:rFonts w:hint="eastAsia" w:ascii="宋体" w:hAnsi="宋体"/>
          <w:szCs w:val="21"/>
          <w:lang w:val="en-US" w:eastAsia="zh-CN"/>
        </w:rPr>
        <w:t>中国水利水电出版社，</w:t>
      </w:r>
      <w:r>
        <w:rPr>
          <w:rFonts w:hint="eastAsia" w:ascii="宋体" w:hAnsi="宋体"/>
          <w:szCs w:val="21"/>
        </w:rPr>
        <w:t>20</w:t>
      </w:r>
      <w:r>
        <w:rPr>
          <w:rFonts w:hint="eastAsia" w:ascii="宋体" w:hAnsi="宋体"/>
          <w:szCs w:val="21"/>
          <w:lang w:val="en-US" w:eastAsia="zh-CN"/>
        </w:rPr>
        <w:t>13</w:t>
      </w:r>
    </w:p>
    <w:p>
      <w:pPr>
        <w:spacing w:line="360" w:lineRule="auto"/>
        <w:ind w:firstLine="565" w:firstLineChars="201"/>
        <w:rPr>
          <w:rFonts w:hint="eastAsia"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keepNext w:val="0"/>
        <w:keepLines w:val="0"/>
        <w:pageBreakBefore w:val="0"/>
        <w:widowControl w:val="0"/>
        <w:kinsoku/>
        <w:wordWrap/>
        <w:overflowPunct/>
        <w:topLinePunct w:val="0"/>
        <w:autoSpaceDE/>
        <w:bidi w:val="0"/>
        <w:adjustRightInd/>
        <w:snapToGrid/>
        <w:spacing w:line="360" w:lineRule="auto"/>
        <w:ind w:right="0"/>
        <w:textAlignment w:val="auto"/>
        <w:outlineLvl w:val="9"/>
        <w:rPr>
          <w:rFonts w:hint="eastAsia" w:ascii="宋体" w:eastAsia="宋体" w:cs="宋体"/>
          <w:sz w:val="21"/>
          <w:szCs w:val="21"/>
          <w:lang w:bidi="ar-SA"/>
        </w:rPr>
      </w:pPr>
      <w:r>
        <w:rPr>
          <w:rFonts w:hint="eastAsia" w:ascii="宋体" w:eastAsia="宋体" w:cs="宋体"/>
          <w:sz w:val="21"/>
          <w:szCs w:val="21"/>
          <w:lang w:val="en-US" w:eastAsia="zh-CN" w:bidi="ar-SA"/>
        </w:rPr>
        <w:t>视觉导视设计</w:t>
      </w:r>
      <w:r>
        <w:rPr>
          <w:rFonts w:hint="eastAsia" w:ascii="宋体" w:eastAsia="宋体" w:cs="宋体"/>
          <w:sz w:val="21"/>
          <w:szCs w:val="21"/>
          <w:lang w:bidi="ar-SA"/>
        </w:rPr>
        <w:t>课程</w:t>
      </w:r>
      <w:r>
        <w:rPr>
          <w:rFonts w:hint="eastAsia" w:ascii="宋体" w:eastAsia="宋体" w:cs="宋体"/>
          <w:sz w:val="21"/>
          <w:szCs w:val="21"/>
          <w:lang w:val="en-US" w:eastAsia="zh-CN" w:bidi="ar-SA"/>
        </w:rPr>
        <w:t>考察</w:t>
      </w:r>
      <w:r>
        <w:rPr>
          <w:rFonts w:hint="eastAsia" w:ascii="宋体" w:eastAsia="宋体" w:cs="宋体"/>
          <w:sz w:val="21"/>
          <w:szCs w:val="21"/>
          <w:lang w:bidi="ar-SA"/>
        </w:rPr>
        <w:t>的</w:t>
      </w:r>
      <w:r>
        <w:rPr>
          <w:rFonts w:hint="eastAsia" w:ascii="宋体" w:eastAsia="宋体" w:cs="宋体"/>
          <w:sz w:val="21"/>
          <w:szCs w:val="21"/>
          <w:lang w:val="en-US" w:eastAsia="zh-CN" w:bidi="ar-SA"/>
        </w:rPr>
        <w:t>形式为考核</w:t>
      </w:r>
      <w:r>
        <w:rPr>
          <w:rFonts w:hint="eastAsia" w:ascii="宋体" w:eastAsia="宋体" w:cs="宋体"/>
          <w:sz w:val="21"/>
          <w:szCs w:val="21"/>
          <w:lang w:bidi="ar-SA"/>
        </w:rPr>
        <w:t>。</w:t>
      </w:r>
    </w:p>
    <w:p>
      <w:pPr>
        <w:keepNext w:val="0"/>
        <w:keepLines w:val="0"/>
        <w:pageBreakBefore w:val="0"/>
        <w:widowControl w:val="0"/>
        <w:kinsoku/>
        <w:wordWrap/>
        <w:overflowPunct/>
        <w:topLinePunct w:val="0"/>
        <w:autoSpaceDE/>
        <w:bidi w:val="0"/>
        <w:adjustRightInd/>
        <w:snapToGrid/>
        <w:spacing w:line="360" w:lineRule="auto"/>
        <w:ind w:right="0"/>
        <w:textAlignment w:val="auto"/>
        <w:outlineLvl w:val="9"/>
        <w:rPr>
          <w:rFonts w:hint="eastAsia" w:ascii="宋体" w:eastAsia="宋体" w:cs="宋体"/>
          <w:sz w:val="21"/>
          <w:szCs w:val="21"/>
          <w:lang w:val="en-US" w:eastAsia="zh-CN" w:bidi="ar-SA"/>
        </w:rPr>
      </w:pPr>
      <w:r>
        <w:rPr>
          <w:rFonts w:hint="eastAsia" w:ascii="宋体" w:eastAsia="宋体" w:cs="宋体"/>
          <w:sz w:val="21"/>
          <w:szCs w:val="21"/>
          <w:lang w:val="en-US" w:eastAsia="zh-CN" w:bidi="ar-SA"/>
        </w:rPr>
        <w:t>平时成绩构成比例：平时练习50%；考勤与课堂提问50%；</w:t>
      </w:r>
    </w:p>
    <w:p>
      <w:pPr>
        <w:keepNext w:val="0"/>
        <w:keepLines w:val="0"/>
        <w:pageBreakBefore w:val="0"/>
        <w:widowControl w:val="0"/>
        <w:kinsoku/>
        <w:wordWrap/>
        <w:overflowPunct/>
        <w:topLinePunct w:val="0"/>
        <w:autoSpaceDE/>
        <w:bidi w:val="0"/>
        <w:adjustRightInd/>
        <w:snapToGrid/>
        <w:spacing w:line="360" w:lineRule="auto"/>
        <w:ind w:right="0"/>
        <w:textAlignment w:val="auto"/>
        <w:outlineLvl w:val="9"/>
        <w:rPr>
          <w:rFonts w:hint="eastAsia" w:ascii="宋体" w:eastAsia="宋体" w:cs="宋体"/>
          <w:sz w:val="21"/>
          <w:szCs w:val="21"/>
          <w:lang w:val="en-US" w:eastAsia="zh-CN" w:bidi="ar-SA"/>
        </w:rPr>
      </w:pPr>
      <w:r>
        <w:rPr>
          <w:rFonts w:hint="eastAsia" w:ascii="宋体" w:eastAsia="宋体" w:cs="宋体"/>
          <w:sz w:val="21"/>
          <w:szCs w:val="21"/>
          <w:lang w:val="en-US" w:eastAsia="zh-CN" w:bidi="ar-SA"/>
        </w:rPr>
        <w:t xml:space="preserve">课程成绩构成：平时成绩 </w:t>
      </w:r>
      <w:r>
        <w:rPr>
          <w:rFonts w:hint="eastAsia" w:ascii="宋体" w:cs="宋体"/>
          <w:sz w:val="21"/>
          <w:szCs w:val="21"/>
          <w:lang w:val="en-US" w:eastAsia="zh-CN" w:bidi="ar-SA"/>
        </w:rPr>
        <w:t>40</w:t>
      </w:r>
      <w:r>
        <w:rPr>
          <w:rFonts w:hint="eastAsia" w:ascii="宋体" w:eastAsia="宋体" w:cs="宋体"/>
          <w:sz w:val="21"/>
          <w:szCs w:val="21"/>
          <w:lang w:val="en-US" w:eastAsia="zh-CN" w:bidi="ar-SA"/>
        </w:rPr>
        <w:t>%；期末综合考评：</w:t>
      </w:r>
      <w:r>
        <w:rPr>
          <w:rFonts w:hint="eastAsia" w:ascii="宋体" w:cs="宋体"/>
          <w:sz w:val="21"/>
          <w:szCs w:val="21"/>
          <w:lang w:val="en-US" w:eastAsia="zh-CN" w:bidi="ar-SA"/>
        </w:rPr>
        <w:t>6</w:t>
      </w:r>
      <w:r>
        <w:rPr>
          <w:rFonts w:hint="eastAsia" w:ascii="宋体" w:eastAsia="宋体" w:cs="宋体"/>
          <w:sz w:val="21"/>
          <w:szCs w:val="21"/>
          <w:lang w:val="en-US" w:eastAsia="zh-CN" w:bidi="ar-SA"/>
        </w:rPr>
        <w:t>0%</w:t>
      </w: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教学要求及教学要点</w:t>
      </w:r>
    </w:p>
    <w:p>
      <w:pPr>
        <w:jc w:val="center"/>
        <w:rPr>
          <w:rFonts w:hint="eastAsia" w:eastAsia="黑体"/>
          <w:b/>
          <w:bCs/>
          <w:sz w:val="24"/>
          <w:szCs w:val="24"/>
          <w:lang w:val="en-US" w:eastAsia="zh-CN"/>
        </w:rPr>
      </w:pPr>
      <w:r>
        <w:rPr>
          <w:rFonts w:hint="eastAsia" w:eastAsia="黑体"/>
          <w:b/>
          <w:bCs/>
          <w:sz w:val="28"/>
          <w:szCs w:val="28"/>
        </w:rPr>
        <w:t xml:space="preserve">第一章  </w:t>
      </w:r>
      <w:r>
        <w:rPr>
          <w:rFonts w:hint="eastAsia" w:eastAsia="黑体"/>
          <w:b/>
          <w:bCs/>
          <w:sz w:val="28"/>
          <w:szCs w:val="28"/>
          <w:lang w:val="en-US" w:eastAsia="zh-CN"/>
        </w:rPr>
        <w:t>导视标识概论</w:t>
      </w:r>
    </w:p>
    <w:p>
      <w:pPr>
        <w:ind w:firstLine="420" w:firstLineChars="200"/>
        <w:rPr>
          <w:rFonts w:hint="eastAsia"/>
        </w:rPr>
      </w:pPr>
    </w:p>
    <w:p>
      <w:pPr>
        <w:pStyle w:val="2"/>
        <w:spacing w:before="156" w:after="156"/>
        <w:ind w:firstLine="360"/>
        <w:rPr>
          <w:rFonts w:hint="eastAsia" w:ascii="黑体" w:hAnsi="黑体" w:eastAsia="黑体" w:cs="黑体"/>
          <w:b w:val="0"/>
          <w:bCs w:val="0"/>
          <w:sz w:val="21"/>
          <w:szCs w:val="22"/>
        </w:rPr>
      </w:pPr>
      <w:r>
        <w:rPr>
          <w:rFonts w:hint="eastAsia" w:ascii="黑体" w:hAnsi="宋体" w:eastAsia="黑体"/>
          <w:b w:val="0"/>
          <w:bCs w:val="0"/>
        </w:rPr>
        <w:t>【</w:t>
      </w:r>
      <w:r>
        <w:rPr>
          <w:rFonts w:hint="eastAsia" w:ascii="黑体" w:hAnsi="黑体" w:eastAsia="黑体" w:cs="黑体"/>
          <w:b w:val="0"/>
          <w:bCs w:val="0"/>
          <w:sz w:val="21"/>
          <w:szCs w:val="22"/>
        </w:rPr>
        <w:t>本章的教学目的和要求</w:t>
      </w:r>
      <w:r>
        <w:rPr>
          <w:rFonts w:hint="eastAsia" w:ascii="黑体" w:hAnsi="宋体" w:eastAsia="黑体"/>
          <w:b w:val="0"/>
          <w:bCs w:val="0"/>
        </w:rPr>
        <w:t>】</w:t>
      </w:r>
    </w:p>
    <w:p>
      <w:pPr>
        <w:ind w:firstLine="422" w:firstLineChars="200"/>
        <w:rPr>
          <w:rFonts w:hint="default" w:eastAsia="宋体"/>
          <w:b/>
          <w:bCs/>
          <w:lang w:val="en-US" w:eastAsia="zh-CN"/>
        </w:rPr>
      </w:pPr>
      <w:r>
        <w:rPr>
          <w:rFonts w:hint="eastAsia"/>
          <w:b/>
          <w:bCs/>
          <w:lang w:val="en-US" w:eastAsia="zh-CN"/>
        </w:rPr>
        <w:t>通过本章节可以了解标识、标识系统、导视、导视系统之间的联系和关系，</w:t>
      </w:r>
    </w:p>
    <w:p>
      <w:pPr>
        <w:ind w:firstLine="420" w:firstLineChars="200"/>
        <w:rPr>
          <w:rFonts w:eastAsia="黑体"/>
          <w:b w:val="0"/>
          <w:bCs w:val="0"/>
        </w:rPr>
      </w:pPr>
      <w:r>
        <w:rPr>
          <w:rFonts w:hint="eastAsia" w:ascii="黑体" w:hAnsi="宋体" w:eastAsia="黑体"/>
          <w:b w:val="0"/>
          <w:bCs w:val="0"/>
        </w:rPr>
        <w:t>【教学内容】</w:t>
      </w:r>
    </w:p>
    <w:p>
      <w:pPr>
        <w:ind w:left="435" w:leftChars="207" w:firstLine="211" w:firstLineChars="100"/>
        <w:rPr>
          <w:rFonts w:hint="eastAsia" w:eastAsia="宋体"/>
          <w:b/>
          <w:bCs/>
          <w:lang w:val="en-US" w:eastAsia="zh-CN"/>
        </w:rPr>
      </w:pPr>
      <w:r>
        <w:rPr>
          <w:rFonts w:hint="eastAsia"/>
          <w:b/>
          <w:bCs/>
        </w:rPr>
        <w:t xml:space="preserve">  </w:t>
      </w:r>
      <w:r>
        <w:rPr>
          <w:rFonts w:hint="eastAsia"/>
          <w:b/>
          <w:bCs/>
          <w:lang w:val="en-US" w:eastAsia="zh-CN"/>
        </w:rPr>
        <w:t>一</w:t>
      </w:r>
      <w:r>
        <w:rPr>
          <w:rFonts w:hint="eastAsia"/>
          <w:b/>
          <w:bCs/>
        </w:rPr>
        <w:t>、</w:t>
      </w:r>
      <w:r>
        <w:rPr>
          <w:rFonts w:hint="eastAsia"/>
          <w:b/>
          <w:bCs/>
          <w:lang w:val="en-US" w:eastAsia="zh-CN"/>
        </w:rPr>
        <w:t>标识、标志、图标三者之间的关系</w:t>
      </w:r>
    </w:p>
    <w:p>
      <w:pPr>
        <w:rPr>
          <w:rFonts w:hint="eastAsia" w:eastAsia="宋体"/>
          <w:b/>
          <w:bCs/>
          <w:lang w:val="en-US" w:eastAsia="zh-CN"/>
        </w:rPr>
      </w:pPr>
      <w:r>
        <w:rPr>
          <w:rFonts w:hint="eastAsia"/>
          <w:b/>
          <w:bCs/>
        </w:rPr>
        <w:t xml:space="preserve">   </w:t>
      </w:r>
      <w:r>
        <w:rPr>
          <w:rFonts w:hint="eastAsia"/>
          <w:b/>
          <w:bCs/>
          <w:lang w:val="en-US" w:eastAsia="zh-CN"/>
        </w:rPr>
        <w:t xml:space="preserve">     二</w:t>
      </w:r>
      <w:r>
        <w:rPr>
          <w:rFonts w:hint="eastAsia"/>
          <w:b/>
          <w:bCs/>
        </w:rPr>
        <w:t>、</w:t>
      </w:r>
      <w:r>
        <w:rPr>
          <w:rFonts w:hint="eastAsia"/>
          <w:b/>
          <w:bCs/>
          <w:lang w:val="en-US" w:eastAsia="zh-CN"/>
        </w:rPr>
        <w:t>标识、标识系统、导视三者的关系</w:t>
      </w:r>
    </w:p>
    <w:p>
      <w:pPr>
        <w:adjustRightInd w:val="0"/>
        <w:snapToGrid w:val="0"/>
        <w:spacing w:line="360" w:lineRule="auto"/>
        <w:ind w:firstLine="420" w:firstLineChars="200"/>
        <w:rPr>
          <w:rFonts w:hint="eastAsia" w:asciiTheme="minorEastAsia" w:hAnsiTheme="minorEastAsia" w:eastAsiaTheme="minorEastAsia" w:cstheme="minorEastAsia"/>
          <w:b w:val="0"/>
          <w:bCs w:val="0"/>
          <w:sz w:val="24"/>
        </w:rPr>
      </w:pPr>
      <w:r>
        <w:rPr>
          <w:rFonts w:hint="eastAsia" w:ascii="黑体" w:hAnsi="宋体" w:eastAsia="黑体"/>
          <w:b w:val="0"/>
          <w:bCs w:val="0"/>
        </w:rPr>
        <w:t>【重点、难点】</w:t>
      </w:r>
    </w:p>
    <w:p>
      <w:pPr>
        <w:rPr>
          <w:rFonts w:hint="eastAsia"/>
          <w:b/>
          <w:bCs/>
        </w:rPr>
      </w:pPr>
      <w:r>
        <w:rPr>
          <w:rFonts w:hint="eastAsia"/>
          <w:b/>
          <w:bCs/>
          <w:lang w:val="en-US" w:eastAsia="zh-CN"/>
        </w:rPr>
        <w:t>重点：</w:t>
      </w:r>
      <w:r>
        <w:rPr>
          <w:rFonts w:hint="eastAsia"/>
          <w:b/>
          <w:bCs/>
        </w:rPr>
        <w:t xml:space="preserve">          </w:t>
      </w:r>
    </w:p>
    <w:p>
      <w:pPr>
        <w:rPr>
          <w:rFonts w:hint="eastAsia"/>
          <w:b/>
          <w:bCs/>
        </w:rPr>
      </w:pPr>
      <w:r>
        <w:rPr>
          <w:rFonts w:hint="eastAsia"/>
          <w:b/>
          <w:bCs/>
        </w:rPr>
        <w:t>1、</w:t>
      </w:r>
      <w:r>
        <w:rPr>
          <w:rFonts w:hint="eastAsia"/>
          <w:b/>
          <w:bCs/>
          <w:lang w:val="en-US" w:eastAsia="zh-CN"/>
        </w:rPr>
        <w:t>导视的定义</w:t>
      </w:r>
      <w:r>
        <w:rPr>
          <w:rFonts w:hint="eastAsia"/>
          <w:b/>
          <w:bCs/>
        </w:rPr>
        <w:t xml:space="preserve">     </w:t>
      </w:r>
    </w:p>
    <w:p>
      <w:pPr>
        <w:ind w:firstLine="1054" w:firstLineChars="500"/>
        <w:rPr>
          <w:rFonts w:hint="eastAsia"/>
          <w:b/>
          <w:bCs/>
          <w:lang w:val="en-US" w:eastAsia="zh-CN"/>
        </w:rPr>
      </w:pPr>
      <w:r>
        <w:rPr>
          <w:rFonts w:hint="eastAsia"/>
          <w:b/>
          <w:bCs/>
        </w:rPr>
        <w:t>2、</w:t>
      </w:r>
      <w:r>
        <w:rPr>
          <w:rFonts w:hint="eastAsia"/>
          <w:b/>
          <w:bCs/>
          <w:lang w:val="en-US" w:eastAsia="zh-CN"/>
        </w:rPr>
        <w:t>导视的作用</w:t>
      </w:r>
    </w:p>
    <w:p>
      <w:pPr>
        <w:ind w:firstLine="1054" w:firstLineChars="500"/>
        <w:rPr>
          <w:rFonts w:hint="eastAsia"/>
          <w:b/>
          <w:bCs/>
          <w:lang w:val="en-US" w:eastAsia="zh-CN"/>
        </w:rPr>
      </w:pPr>
      <w:r>
        <w:rPr>
          <w:rFonts w:hint="eastAsia"/>
          <w:b/>
          <w:bCs/>
          <w:lang w:val="en-US" w:eastAsia="zh-CN"/>
        </w:rPr>
        <w:t>3、导视的分类</w:t>
      </w:r>
    </w:p>
    <w:p>
      <w:pPr>
        <w:rPr>
          <w:rFonts w:hint="default"/>
          <w:b/>
          <w:bCs/>
          <w:lang w:val="en-US" w:eastAsia="zh-CN"/>
        </w:rPr>
      </w:pPr>
      <w:r>
        <w:rPr>
          <w:rFonts w:hint="eastAsia"/>
          <w:b/>
          <w:bCs/>
          <w:lang w:val="en-US" w:eastAsia="zh-CN"/>
        </w:rPr>
        <w:t>难点：</w:t>
      </w:r>
    </w:p>
    <w:p>
      <w:pPr>
        <w:ind w:firstLine="1054" w:firstLineChars="500"/>
        <w:rPr>
          <w:rFonts w:hint="eastAsia"/>
          <w:b/>
          <w:bCs/>
          <w:lang w:val="en-US" w:eastAsia="zh-CN"/>
        </w:rPr>
      </w:pPr>
      <w:r>
        <w:rPr>
          <w:rFonts w:hint="eastAsia"/>
          <w:b/>
          <w:bCs/>
          <w:lang w:val="en-US" w:eastAsia="zh-CN"/>
        </w:rPr>
        <w:t>4、导视与设计</w:t>
      </w:r>
    </w:p>
    <w:p>
      <w:pPr>
        <w:ind w:firstLine="1054" w:firstLineChars="500"/>
        <w:rPr>
          <w:rFonts w:hint="eastAsia"/>
          <w:b/>
          <w:bCs/>
          <w:lang w:val="en-US" w:eastAsia="zh-CN"/>
        </w:rPr>
      </w:pPr>
      <w:r>
        <w:rPr>
          <w:rFonts w:hint="eastAsia"/>
          <w:b/>
          <w:bCs/>
          <w:lang w:val="en-US" w:eastAsia="zh-CN"/>
        </w:rPr>
        <w:t>5、导视的特性</w:t>
      </w:r>
    </w:p>
    <w:p>
      <w:pPr>
        <w:ind w:left="1890" w:hanging="1897" w:hangingChars="900"/>
        <w:rPr>
          <w:rFonts w:hint="eastAsia"/>
          <w:b/>
          <w:bCs/>
        </w:rPr>
      </w:pPr>
      <w:r>
        <w:rPr>
          <w:rFonts w:hint="eastAsia"/>
          <w:b/>
          <w:bCs/>
        </w:rPr>
        <w:t xml:space="preserve">              </w:t>
      </w:r>
    </w:p>
    <w:p>
      <w:pPr>
        <w:rPr>
          <w:rFonts w:hint="eastAsia"/>
          <w:b/>
          <w:bCs/>
        </w:rPr>
      </w:pPr>
    </w:p>
    <w:p>
      <w:pPr>
        <w:rPr>
          <w:rFonts w:hint="eastAsia" w:ascii="黑体" w:eastAsia="黑体"/>
          <w:b/>
          <w:bCs/>
          <w:sz w:val="28"/>
        </w:rPr>
      </w:pPr>
    </w:p>
    <w:p>
      <w:pPr>
        <w:jc w:val="center"/>
        <w:rPr>
          <w:rFonts w:hint="eastAsia" w:ascii="黑体" w:eastAsia="黑体"/>
          <w:b/>
          <w:bCs/>
          <w:sz w:val="24"/>
          <w:szCs w:val="24"/>
          <w:lang w:val="en-US" w:eastAsia="zh-CN"/>
        </w:rPr>
      </w:pPr>
      <w:r>
        <w:rPr>
          <w:rFonts w:hint="eastAsia" w:eastAsia="黑体"/>
          <w:b/>
          <w:bCs/>
          <w:sz w:val="28"/>
          <w:szCs w:val="28"/>
        </w:rPr>
        <w:t xml:space="preserve">第二章  </w:t>
      </w:r>
      <w:r>
        <w:rPr>
          <w:rFonts w:hint="eastAsia" w:eastAsia="黑体"/>
          <w:b/>
          <w:bCs/>
          <w:sz w:val="28"/>
          <w:szCs w:val="28"/>
          <w:lang w:val="en-US" w:eastAsia="zh-CN"/>
        </w:rPr>
        <w:t>导视的历史发展</w:t>
      </w:r>
    </w:p>
    <w:p>
      <w:pPr>
        <w:pStyle w:val="2"/>
        <w:spacing w:before="156" w:after="156"/>
        <w:ind w:firstLine="360"/>
        <w:rPr>
          <w:rFonts w:hint="eastAsia" w:ascii="黑体" w:hAnsi="黑体" w:eastAsia="黑体" w:cs="黑体"/>
          <w:b w:val="0"/>
          <w:bCs w:val="0"/>
          <w:sz w:val="21"/>
          <w:szCs w:val="22"/>
        </w:rPr>
      </w:pPr>
      <w:r>
        <w:rPr>
          <w:rFonts w:hint="eastAsia" w:ascii="黑体" w:hAnsi="宋体" w:eastAsia="黑体"/>
          <w:b w:val="0"/>
          <w:bCs w:val="0"/>
        </w:rPr>
        <w:t>【</w:t>
      </w:r>
      <w:r>
        <w:rPr>
          <w:rFonts w:hint="eastAsia" w:ascii="黑体" w:hAnsi="黑体" w:eastAsia="黑体" w:cs="黑体"/>
          <w:b w:val="0"/>
          <w:bCs w:val="0"/>
          <w:sz w:val="21"/>
          <w:szCs w:val="22"/>
        </w:rPr>
        <w:t>本章的教学目的和要求</w:t>
      </w:r>
      <w:r>
        <w:rPr>
          <w:rFonts w:hint="eastAsia" w:ascii="黑体" w:hAnsi="宋体" w:eastAsia="黑体"/>
          <w:b w:val="0"/>
          <w:bCs w:val="0"/>
        </w:rPr>
        <w:t>】</w:t>
      </w:r>
    </w:p>
    <w:p>
      <w:pPr>
        <w:ind w:firstLine="435"/>
        <w:rPr>
          <w:rFonts w:hint="default" w:ascii="宋体" w:hAnsi="宋体" w:eastAsia="宋体"/>
          <w:b/>
          <w:bCs/>
          <w:lang w:val="en-US" w:eastAsia="zh-CN"/>
        </w:rPr>
      </w:pPr>
      <w:r>
        <w:rPr>
          <w:rFonts w:hint="eastAsia" w:ascii="宋体" w:hAnsi="宋体"/>
          <w:b/>
          <w:bCs/>
          <w:lang w:val="en-US" w:eastAsia="zh-CN"/>
        </w:rPr>
        <w:t>通过本章节了解导视的在中西方的发展历程，以及当代导视的发展现状。</w:t>
      </w:r>
    </w:p>
    <w:p>
      <w:pPr>
        <w:ind w:firstLine="420" w:firstLineChars="200"/>
        <w:rPr>
          <w:rFonts w:eastAsia="黑体"/>
          <w:b w:val="0"/>
          <w:bCs w:val="0"/>
        </w:rPr>
      </w:pPr>
      <w:r>
        <w:rPr>
          <w:rFonts w:hint="eastAsia" w:ascii="黑体" w:hAnsi="宋体" w:eastAsia="黑体"/>
          <w:b w:val="0"/>
          <w:bCs w:val="0"/>
        </w:rPr>
        <w:t>【教学内容】</w:t>
      </w:r>
    </w:p>
    <w:p>
      <w:pPr>
        <w:numPr>
          <w:ilvl w:val="0"/>
          <w:numId w:val="0"/>
        </w:numPr>
        <w:ind w:left="1380" w:leftChars="0"/>
        <w:rPr>
          <w:rFonts w:hint="eastAsia" w:ascii="宋体" w:hAnsi="宋体"/>
          <w:b/>
          <w:bCs/>
          <w:lang w:val="en-US" w:eastAsia="zh-CN"/>
        </w:rPr>
      </w:pPr>
      <w:r>
        <w:rPr>
          <w:rFonts w:hint="eastAsia" w:ascii="宋体" w:hAnsi="宋体"/>
          <w:b/>
          <w:bCs/>
          <w:lang w:val="en-US" w:eastAsia="zh-CN"/>
        </w:rPr>
        <w:t>一、导视与图腾</w:t>
      </w:r>
    </w:p>
    <w:p>
      <w:pPr>
        <w:numPr>
          <w:ilvl w:val="0"/>
          <w:numId w:val="0"/>
        </w:numPr>
        <w:ind w:left="1380" w:leftChars="0"/>
        <w:rPr>
          <w:rFonts w:hint="eastAsia" w:ascii="宋体" w:hAnsi="宋体"/>
          <w:b/>
          <w:bCs/>
          <w:lang w:val="en-US" w:eastAsia="zh-CN"/>
        </w:rPr>
      </w:pPr>
      <w:r>
        <w:rPr>
          <w:rFonts w:hint="eastAsia" w:ascii="宋体" w:hAnsi="宋体"/>
          <w:b/>
          <w:bCs/>
          <w:lang w:val="en-US" w:eastAsia="zh-CN"/>
        </w:rPr>
        <w:t>二、中国古代的导视</w:t>
      </w:r>
    </w:p>
    <w:p>
      <w:pPr>
        <w:numPr>
          <w:ilvl w:val="0"/>
          <w:numId w:val="0"/>
        </w:numPr>
        <w:ind w:left="1380" w:leftChars="0"/>
        <w:rPr>
          <w:rFonts w:hint="eastAsia" w:ascii="宋体" w:hAnsi="宋体"/>
          <w:b/>
          <w:bCs/>
          <w:lang w:val="en-US" w:eastAsia="zh-CN"/>
        </w:rPr>
      </w:pPr>
      <w:r>
        <w:rPr>
          <w:rFonts w:hint="eastAsia" w:ascii="宋体" w:hAnsi="宋体"/>
          <w:b/>
          <w:bCs/>
          <w:lang w:val="en-US" w:eastAsia="zh-CN"/>
        </w:rPr>
        <w:t>三、图腾与西班牙历史</w:t>
      </w:r>
    </w:p>
    <w:p>
      <w:pPr>
        <w:adjustRightInd w:val="0"/>
        <w:snapToGrid w:val="0"/>
        <w:spacing w:line="360" w:lineRule="auto"/>
        <w:ind w:firstLine="420" w:firstLineChars="200"/>
        <w:rPr>
          <w:rFonts w:hint="eastAsia" w:ascii="黑体" w:hAnsi="宋体" w:eastAsia="黑体"/>
          <w:b w:val="0"/>
          <w:bCs w:val="0"/>
        </w:rPr>
      </w:pPr>
      <w:r>
        <w:rPr>
          <w:rFonts w:hint="eastAsia" w:ascii="黑体" w:hAnsi="宋体" w:eastAsia="黑体"/>
          <w:b w:val="0"/>
          <w:bCs w:val="0"/>
        </w:rPr>
        <w:t>【重点、难点】</w:t>
      </w:r>
    </w:p>
    <w:p>
      <w:pPr>
        <w:adjustRightInd w:val="0"/>
        <w:snapToGrid w:val="0"/>
        <w:spacing w:line="360" w:lineRule="auto"/>
        <w:ind w:firstLine="422" w:firstLineChars="200"/>
        <w:rPr>
          <w:rFonts w:hint="default" w:ascii="宋体" w:hAnsi="宋体"/>
          <w:b/>
          <w:bCs/>
          <w:lang w:val="en-US" w:eastAsia="zh-CN"/>
        </w:rPr>
      </w:pPr>
      <w:r>
        <w:rPr>
          <w:rFonts w:hint="eastAsia" w:ascii="宋体" w:hAnsi="宋体" w:eastAsia="宋体" w:cs="宋体"/>
          <w:b/>
          <w:bCs/>
          <w:lang w:val="en-US" w:eastAsia="zh-CN"/>
        </w:rPr>
        <w:t>重点：</w:t>
      </w:r>
      <w:r>
        <w:rPr>
          <w:rFonts w:hint="eastAsia" w:ascii="宋体" w:hAnsi="宋体"/>
          <w:b/>
          <w:bCs/>
          <w:lang w:val="en-US" w:eastAsia="zh-CN"/>
        </w:rPr>
        <w:t>导视的发展与艺术运动之间的关系</w:t>
      </w:r>
    </w:p>
    <w:p>
      <w:pPr>
        <w:numPr>
          <w:ilvl w:val="0"/>
          <w:numId w:val="0"/>
        </w:numPr>
        <w:ind w:firstLine="422" w:firstLineChars="200"/>
        <w:rPr>
          <w:rFonts w:hint="default" w:ascii="宋体" w:hAnsi="宋体"/>
          <w:b/>
          <w:bCs/>
          <w:lang w:val="en-US" w:eastAsia="zh-CN"/>
        </w:rPr>
      </w:pPr>
      <w:r>
        <w:rPr>
          <w:rFonts w:hint="eastAsia" w:ascii="宋体" w:hAnsi="宋体"/>
          <w:b/>
          <w:bCs/>
          <w:lang w:val="en-US" w:eastAsia="zh-CN"/>
        </w:rPr>
        <w:t>难点：当代导视设计存在的问题</w:t>
      </w:r>
    </w:p>
    <w:p>
      <w:pPr>
        <w:rPr>
          <w:rFonts w:hint="eastAsia" w:ascii="宋体" w:hAnsi="宋体"/>
          <w:b/>
          <w:bCs/>
        </w:rPr>
      </w:pPr>
      <w:r>
        <w:rPr>
          <w:rFonts w:hint="eastAsia" w:ascii="宋体" w:hAnsi="宋体"/>
          <w:b/>
          <w:bCs/>
        </w:rPr>
        <w:t xml:space="preserve">                </w:t>
      </w:r>
    </w:p>
    <w:p>
      <w:pPr>
        <w:jc w:val="center"/>
        <w:rPr>
          <w:rFonts w:hint="eastAsia" w:eastAsia="黑体"/>
          <w:b/>
          <w:bCs/>
          <w:sz w:val="28"/>
          <w:szCs w:val="28"/>
          <w:lang w:val="en-US" w:eastAsia="zh-CN"/>
        </w:rPr>
      </w:pPr>
      <w:r>
        <w:rPr>
          <w:rFonts w:hint="eastAsia" w:eastAsia="黑体"/>
          <w:b/>
          <w:bCs/>
          <w:sz w:val="28"/>
          <w:szCs w:val="28"/>
        </w:rPr>
        <w:t xml:space="preserve">第三章  </w:t>
      </w:r>
      <w:r>
        <w:rPr>
          <w:rFonts w:hint="eastAsia" w:eastAsia="黑体"/>
          <w:b/>
          <w:bCs/>
          <w:sz w:val="28"/>
          <w:szCs w:val="28"/>
          <w:lang w:val="en-US" w:eastAsia="zh-CN"/>
        </w:rPr>
        <w:t>导视与人、环境的关系</w:t>
      </w:r>
    </w:p>
    <w:p>
      <w:pPr>
        <w:pStyle w:val="2"/>
        <w:spacing w:before="156" w:after="156"/>
        <w:ind w:firstLine="360"/>
        <w:rPr>
          <w:rFonts w:hint="eastAsia" w:ascii="黑体" w:hAnsi="宋体" w:eastAsia="黑体"/>
          <w:b w:val="0"/>
          <w:bCs w:val="0"/>
        </w:rPr>
      </w:pPr>
      <w:r>
        <w:rPr>
          <w:rFonts w:hint="eastAsia" w:ascii="黑体" w:hAnsi="宋体" w:eastAsia="黑体"/>
          <w:b w:val="0"/>
          <w:bCs w:val="0"/>
        </w:rPr>
        <w:t>【</w:t>
      </w:r>
      <w:r>
        <w:rPr>
          <w:rFonts w:hint="eastAsia" w:ascii="黑体" w:hAnsi="黑体" w:eastAsia="黑体" w:cs="黑体"/>
          <w:b w:val="0"/>
          <w:bCs w:val="0"/>
          <w:sz w:val="21"/>
          <w:szCs w:val="22"/>
        </w:rPr>
        <w:t>本章的教学目的和要求</w:t>
      </w:r>
      <w:r>
        <w:rPr>
          <w:rFonts w:hint="eastAsia" w:ascii="黑体" w:hAnsi="宋体" w:eastAsia="黑体"/>
          <w:b w:val="0"/>
          <w:bCs w:val="0"/>
        </w:rPr>
        <w:t>】</w:t>
      </w:r>
    </w:p>
    <w:p>
      <w:pPr>
        <w:ind w:firstLine="422" w:firstLineChars="200"/>
        <w:rPr>
          <w:rFonts w:hint="default" w:ascii="宋体" w:hAnsi="宋体" w:eastAsia="宋体" w:cs="宋体"/>
          <w:b/>
          <w:bCs/>
          <w:lang w:val="en-US" w:eastAsia="zh-CN"/>
        </w:rPr>
      </w:pPr>
      <w:r>
        <w:rPr>
          <w:rFonts w:hint="eastAsia" w:ascii="宋体" w:hAnsi="宋体" w:eastAsia="宋体" w:cs="宋体"/>
          <w:b/>
          <w:bCs/>
          <w:lang w:val="en-US" w:eastAsia="zh-CN"/>
        </w:rPr>
        <w:t>通过本章节熟知人体感知与视觉导视之间的共生关系，导视与环境的联系。</w:t>
      </w:r>
    </w:p>
    <w:p>
      <w:pPr>
        <w:ind w:firstLine="420" w:firstLineChars="200"/>
        <w:rPr>
          <w:rFonts w:hint="eastAsia" w:ascii="宋体" w:hAnsi="宋体"/>
          <w:b w:val="0"/>
          <w:bCs w:val="0"/>
        </w:rPr>
      </w:pPr>
      <w:r>
        <w:rPr>
          <w:rFonts w:hint="eastAsia" w:ascii="宋体" w:hAnsi="宋体"/>
          <w:b w:val="0"/>
          <w:bCs w:val="0"/>
        </w:rPr>
        <w:t xml:space="preserve">  </w:t>
      </w:r>
    </w:p>
    <w:p>
      <w:pPr>
        <w:ind w:firstLine="420" w:firstLineChars="200"/>
        <w:rPr>
          <w:rFonts w:hint="eastAsia" w:ascii="宋体" w:hAnsi="宋体"/>
          <w:b w:val="0"/>
          <w:bCs w:val="0"/>
        </w:rPr>
      </w:pPr>
      <w:r>
        <w:rPr>
          <w:rFonts w:hint="eastAsia" w:ascii="黑体" w:hAnsi="宋体" w:eastAsia="黑体"/>
          <w:b w:val="0"/>
          <w:bCs w:val="0"/>
        </w:rPr>
        <w:t>【教学内容】</w:t>
      </w:r>
    </w:p>
    <w:p>
      <w:pPr>
        <w:ind w:firstLine="422" w:firstLineChars="200"/>
        <w:rPr>
          <w:rFonts w:hint="eastAsia" w:ascii="宋体" w:hAnsi="宋体"/>
          <w:b/>
          <w:bCs/>
        </w:rPr>
      </w:pPr>
      <w:r>
        <w:rPr>
          <w:rFonts w:hint="eastAsia" w:ascii="宋体" w:hAnsi="宋体"/>
          <w:b/>
          <w:bCs/>
          <w:lang w:val="en-US" w:eastAsia="zh-CN"/>
        </w:rPr>
        <w:t>一</w:t>
      </w:r>
      <w:r>
        <w:rPr>
          <w:rFonts w:hint="eastAsia" w:ascii="宋体" w:hAnsi="宋体"/>
          <w:b/>
          <w:bCs/>
        </w:rPr>
        <w:t>、</w:t>
      </w:r>
      <w:r>
        <w:rPr>
          <w:rFonts w:hint="eastAsia" w:ascii="宋体" w:hAnsi="宋体"/>
          <w:b/>
          <w:bCs/>
          <w:lang w:val="en-US" w:eastAsia="zh-CN"/>
        </w:rPr>
        <w:t>人体尺度概念</w:t>
      </w:r>
      <w:r>
        <w:rPr>
          <w:rFonts w:hint="eastAsia" w:ascii="宋体" w:hAnsi="宋体"/>
          <w:b/>
          <w:bCs/>
        </w:rPr>
        <w:t>：</w:t>
      </w:r>
    </w:p>
    <w:p>
      <w:pPr>
        <w:rPr>
          <w:rFonts w:hint="eastAsia" w:ascii="宋体" w:hAnsi="宋体"/>
          <w:b/>
          <w:bCs/>
        </w:rPr>
      </w:pPr>
      <w:r>
        <w:rPr>
          <w:rFonts w:hint="eastAsia" w:ascii="宋体" w:hAnsi="宋体"/>
          <w:b/>
          <w:bCs/>
        </w:rPr>
        <w:t xml:space="preserve">    </w:t>
      </w:r>
      <w:r>
        <w:rPr>
          <w:rFonts w:hint="eastAsia" w:ascii="宋体" w:hAnsi="宋体"/>
          <w:b/>
          <w:bCs/>
          <w:lang w:val="en-US" w:eastAsia="zh-CN"/>
        </w:rPr>
        <w:t>二</w:t>
      </w:r>
      <w:r>
        <w:rPr>
          <w:rFonts w:hint="eastAsia" w:ascii="宋体" w:hAnsi="宋体"/>
          <w:b/>
          <w:bCs/>
        </w:rPr>
        <w:t>、</w:t>
      </w:r>
      <w:r>
        <w:rPr>
          <w:rFonts w:hint="eastAsia" w:ascii="宋体" w:hAnsi="宋体"/>
          <w:b/>
          <w:bCs/>
          <w:lang w:val="en-US" w:eastAsia="zh-CN"/>
        </w:rPr>
        <w:t>步行状态下的视觉感知</w:t>
      </w:r>
      <w:r>
        <w:rPr>
          <w:rFonts w:hint="eastAsia" w:ascii="宋体" w:hAnsi="宋体"/>
          <w:b/>
          <w:bCs/>
        </w:rPr>
        <w:t>：</w:t>
      </w:r>
    </w:p>
    <w:p>
      <w:pPr>
        <w:ind w:firstLine="420"/>
        <w:rPr>
          <w:rFonts w:hint="eastAsia" w:ascii="宋体" w:hAnsi="宋体"/>
          <w:b/>
          <w:bCs/>
        </w:rPr>
      </w:pPr>
      <w:r>
        <w:rPr>
          <w:rFonts w:hint="eastAsia" w:ascii="宋体" w:hAnsi="宋体"/>
          <w:b/>
          <w:bCs/>
          <w:lang w:val="en-US" w:eastAsia="zh-CN"/>
        </w:rPr>
        <w:t>三</w:t>
      </w:r>
      <w:r>
        <w:rPr>
          <w:rFonts w:hint="eastAsia" w:ascii="宋体" w:hAnsi="宋体"/>
          <w:b/>
          <w:bCs/>
        </w:rPr>
        <w:t>、</w:t>
      </w:r>
      <w:r>
        <w:rPr>
          <w:rFonts w:hint="eastAsia" w:ascii="宋体" w:hAnsi="宋体"/>
          <w:b/>
          <w:bCs/>
          <w:lang w:val="en-US" w:eastAsia="zh-CN"/>
        </w:rPr>
        <w:t>驾驶状态下的视觉感知</w:t>
      </w:r>
      <w:r>
        <w:rPr>
          <w:rFonts w:hint="eastAsia" w:ascii="宋体" w:hAnsi="宋体"/>
          <w:b/>
          <w:bCs/>
        </w:rPr>
        <w:t>；</w:t>
      </w:r>
    </w:p>
    <w:p>
      <w:pPr>
        <w:ind w:firstLine="420"/>
        <w:rPr>
          <w:rFonts w:hint="eastAsia" w:ascii="宋体" w:hAnsi="宋体"/>
          <w:b/>
          <w:bCs/>
          <w:lang w:val="en-US" w:eastAsia="zh-CN"/>
        </w:rPr>
      </w:pPr>
      <w:r>
        <w:rPr>
          <w:rFonts w:hint="eastAsia" w:ascii="宋体" w:hAnsi="宋体"/>
          <w:b/>
          <w:bCs/>
          <w:lang w:val="en-US" w:eastAsia="zh-CN"/>
        </w:rPr>
        <w:t>四、人的视觉平衡</w:t>
      </w:r>
    </w:p>
    <w:p>
      <w:pPr>
        <w:ind w:firstLine="420"/>
        <w:rPr>
          <w:rFonts w:hint="eastAsia" w:ascii="宋体" w:hAnsi="宋体"/>
          <w:b/>
          <w:bCs/>
          <w:lang w:val="en-US" w:eastAsia="zh-CN"/>
        </w:rPr>
      </w:pPr>
      <w:r>
        <w:rPr>
          <w:rFonts w:hint="eastAsia" w:ascii="宋体" w:hAnsi="宋体"/>
          <w:b/>
          <w:bCs/>
          <w:lang w:val="en-US" w:eastAsia="zh-CN"/>
        </w:rPr>
        <w:t>五、人流因素</w:t>
      </w:r>
    </w:p>
    <w:p>
      <w:pPr>
        <w:numPr>
          <w:ilvl w:val="0"/>
          <w:numId w:val="0"/>
        </w:numPr>
        <w:ind w:firstLine="422" w:firstLineChars="200"/>
        <w:rPr>
          <w:rFonts w:hint="eastAsia" w:ascii="宋体" w:hAnsi="宋体"/>
          <w:b/>
          <w:bCs/>
          <w:lang w:val="en-US" w:eastAsia="zh-CN"/>
        </w:rPr>
      </w:pPr>
      <w:r>
        <w:rPr>
          <w:rFonts w:hint="eastAsia" w:ascii="宋体" w:hAnsi="宋体"/>
          <w:b/>
          <w:bCs/>
          <w:lang w:val="en-US" w:eastAsia="zh-CN"/>
        </w:rPr>
        <w:t>六、设计风格的统一</w:t>
      </w:r>
    </w:p>
    <w:p>
      <w:pPr>
        <w:numPr>
          <w:ilvl w:val="0"/>
          <w:numId w:val="0"/>
        </w:numPr>
        <w:ind w:firstLine="422" w:firstLineChars="200"/>
        <w:rPr>
          <w:rFonts w:hint="eastAsia" w:ascii="宋体" w:hAnsi="宋体"/>
          <w:b/>
          <w:bCs/>
          <w:lang w:val="en-US" w:eastAsia="zh-CN"/>
        </w:rPr>
      </w:pPr>
      <w:r>
        <w:rPr>
          <w:rFonts w:hint="eastAsia" w:ascii="宋体" w:hAnsi="宋体"/>
          <w:b/>
          <w:bCs/>
          <w:lang w:val="en-US" w:eastAsia="zh-CN"/>
        </w:rPr>
        <w:t>七、比例关系的对应性</w:t>
      </w:r>
    </w:p>
    <w:p>
      <w:pPr>
        <w:ind w:left="435"/>
        <w:rPr>
          <w:rFonts w:hint="eastAsia" w:ascii="宋体" w:hAnsi="宋体" w:eastAsia="宋体"/>
          <w:b/>
          <w:bCs/>
          <w:lang w:val="en-US" w:eastAsia="zh-CN"/>
        </w:rPr>
      </w:pPr>
      <w:r>
        <w:rPr>
          <w:rFonts w:hint="eastAsia" w:ascii="宋体" w:hAnsi="宋体"/>
          <w:b/>
          <w:bCs/>
          <w:lang w:val="en-US" w:eastAsia="zh-CN"/>
        </w:rPr>
        <w:t>八、标识设置与环境</w:t>
      </w:r>
    </w:p>
    <w:p>
      <w:pPr>
        <w:ind w:left="435"/>
        <w:rPr>
          <w:rFonts w:hint="eastAsia" w:ascii="宋体" w:hAnsi="宋体"/>
          <w:b/>
          <w:bCs/>
          <w:lang w:val="en-US" w:eastAsia="zh-CN"/>
        </w:rPr>
      </w:pPr>
      <w:r>
        <w:rPr>
          <w:rFonts w:hint="eastAsia" w:ascii="宋体" w:hAnsi="宋体"/>
          <w:b/>
          <w:bCs/>
          <w:lang w:val="en-US" w:eastAsia="zh-CN"/>
        </w:rPr>
        <w:t>九、标识材质与环境</w:t>
      </w:r>
    </w:p>
    <w:p>
      <w:pPr>
        <w:ind w:firstLine="422" w:firstLineChars="200"/>
        <w:rPr>
          <w:rFonts w:hint="eastAsia" w:ascii="宋体" w:hAnsi="宋体"/>
          <w:b/>
          <w:bCs/>
          <w:lang w:val="en-US" w:eastAsia="zh-CN"/>
        </w:rPr>
      </w:pPr>
      <w:r>
        <w:rPr>
          <w:rFonts w:hint="eastAsia" w:ascii="宋体" w:hAnsi="宋体"/>
          <w:b/>
          <w:bCs/>
          <w:lang w:val="en-US" w:eastAsia="zh-CN"/>
        </w:rPr>
        <w:t>十、标识与环境的功能性</w:t>
      </w:r>
    </w:p>
    <w:p>
      <w:pPr>
        <w:rPr>
          <w:rFonts w:hint="eastAsia" w:ascii="宋体" w:hAnsi="宋体"/>
          <w:b/>
          <w:bCs/>
        </w:rPr>
      </w:pPr>
    </w:p>
    <w:p>
      <w:pPr>
        <w:adjustRightInd w:val="0"/>
        <w:snapToGrid w:val="0"/>
        <w:spacing w:line="360" w:lineRule="auto"/>
        <w:ind w:firstLine="420" w:firstLineChars="200"/>
        <w:rPr>
          <w:rFonts w:hint="eastAsia" w:asciiTheme="minorEastAsia" w:hAnsiTheme="minorEastAsia" w:eastAsiaTheme="minorEastAsia" w:cstheme="minorEastAsia"/>
          <w:b w:val="0"/>
          <w:bCs w:val="0"/>
          <w:sz w:val="24"/>
        </w:rPr>
      </w:pPr>
      <w:r>
        <w:rPr>
          <w:rFonts w:hint="eastAsia" w:ascii="黑体" w:hAnsi="宋体" w:eastAsia="黑体"/>
          <w:b w:val="0"/>
          <w:bCs w:val="0"/>
        </w:rPr>
        <w:t>【重点、难点】</w:t>
      </w:r>
    </w:p>
    <w:p>
      <w:pPr>
        <w:rPr>
          <w:rFonts w:hint="eastAsia" w:ascii="宋体" w:hAnsi="宋体"/>
          <w:b/>
          <w:bCs/>
        </w:rPr>
      </w:pPr>
      <w:r>
        <w:rPr>
          <w:rFonts w:hint="eastAsia" w:ascii="宋体" w:hAnsi="宋体"/>
          <w:b/>
          <w:bCs/>
          <w:lang w:val="en-US" w:eastAsia="zh-CN"/>
        </w:rPr>
        <w:t>重点：</w:t>
      </w:r>
      <w:r>
        <w:rPr>
          <w:rFonts w:hint="eastAsia" w:ascii="宋体" w:hAnsi="宋体"/>
          <w:b/>
          <w:bCs/>
        </w:rPr>
        <w:t xml:space="preserve">   </w:t>
      </w:r>
    </w:p>
    <w:p>
      <w:pPr>
        <w:rPr>
          <w:rFonts w:hint="default" w:ascii="宋体" w:hAnsi="宋体"/>
          <w:b/>
          <w:bCs/>
          <w:lang w:val="en-US"/>
        </w:rPr>
      </w:pPr>
      <w:r>
        <w:rPr>
          <w:rFonts w:hint="eastAsia" w:ascii="宋体" w:hAnsi="宋体"/>
          <w:b/>
          <w:bCs/>
        </w:rPr>
        <w:t xml:space="preserve"> </w:t>
      </w:r>
      <w:r>
        <w:rPr>
          <w:rFonts w:hint="eastAsia" w:ascii="宋体" w:hAnsi="宋体"/>
          <w:b/>
          <w:bCs/>
          <w:lang w:val="en-US" w:eastAsia="zh-CN"/>
        </w:rPr>
        <w:t xml:space="preserve">   </w:t>
      </w:r>
      <w:r>
        <w:rPr>
          <w:rFonts w:hint="eastAsia" w:ascii="宋体" w:hAnsi="宋体"/>
          <w:b/>
          <w:bCs/>
        </w:rPr>
        <w:t>1、</w:t>
      </w:r>
      <w:r>
        <w:rPr>
          <w:rFonts w:hint="eastAsia" w:ascii="宋体" w:hAnsi="宋体"/>
          <w:b/>
          <w:bCs/>
          <w:lang w:val="en-US" w:eastAsia="zh-CN"/>
        </w:rPr>
        <w:t>老年人与导视设计</w:t>
      </w:r>
    </w:p>
    <w:p>
      <w:pPr>
        <w:rPr>
          <w:rFonts w:hint="eastAsia" w:ascii="宋体" w:hAnsi="宋体"/>
          <w:b/>
          <w:bCs/>
          <w:lang w:val="en-US" w:eastAsia="zh-CN"/>
        </w:rPr>
      </w:pPr>
      <w:r>
        <w:rPr>
          <w:rFonts w:hint="eastAsia" w:ascii="宋体" w:hAnsi="宋体"/>
          <w:b/>
          <w:bCs/>
        </w:rPr>
        <w:t xml:space="preserve"> </w:t>
      </w:r>
      <w:r>
        <w:rPr>
          <w:rFonts w:hint="eastAsia" w:ascii="宋体" w:hAnsi="宋体"/>
          <w:b/>
          <w:bCs/>
          <w:lang w:val="en-US" w:eastAsia="zh-CN"/>
        </w:rPr>
        <w:t xml:space="preserve">   </w:t>
      </w:r>
      <w:r>
        <w:rPr>
          <w:rFonts w:hint="eastAsia" w:ascii="宋体" w:hAnsi="宋体"/>
          <w:b/>
          <w:bCs/>
        </w:rPr>
        <w:t>2、</w:t>
      </w:r>
      <w:r>
        <w:rPr>
          <w:rFonts w:hint="eastAsia" w:ascii="宋体" w:hAnsi="宋体"/>
          <w:b/>
          <w:bCs/>
          <w:lang w:val="en-US" w:eastAsia="zh-CN"/>
        </w:rPr>
        <w:t>视觉障碍者与导视设计</w:t>
      </w:r>
    </w:p>
    <w:p>
      <w:pPr>
        <w:rPr>
          <w:rFonts w:hint="eastAsia" w:ascii="宋体" w:hAnsi="宋体"/>
          <w:b/>
          <w:bCs/>
          <w:lang w:val="en-US" w:eastAsia="zh-CN"/>
        </w:rPr>
      </w:pPr>
      <w:r>
        <w:rPr>
          <w:rFonts w:hint="eastAsia" w:ascii="宋体" w:hAnsi="宋体"/>
          <w:b/>
          <w:bCs/>
          <w:lang w:val="en-US" w:eastAsia="zh-CN"/>
        </w:rPr>
        <w:t xml:space="preserve">    3、外国人与导视设计</w:t>
      </w:r>
    </w:p>
    <w:p>
      <w:pPr>
        <w:ind w:firstLine="420"/>
        <w:rPr>
          <w:rFonts w:hint="eastAsia" w:ascii="宋体" w:hAnsi="宋体"/>
          <w:b/>
          <w:bCs/>
          <w:lang w:val="en-US" w:eastAsia="zh-CN"/>
        </w:rPr>
      </w:pPr>
      <w:r>
        <w:rPr>
          <w:rFonts w:hint="eastAsia" w:ascii="宋体" w:hAnsi="宋体"/>
          <w:b/>
          <w:bCs/>
          <w:lang w:val="en-US" w:eastAsia="zh-CN"/>
        </w:rPr>
        <w:t>4、儿童与导视设计</w:t>
      </w:r>
    </w:p>
    <w:p>
      <w:pPr>
        <w:rPr>
          <w:rFonts w:hint="default" w:ascii="宋体" w:hAnsi="宋体"/>
          <w:b/>
          <w:bCs/>
          <w:lang w:val="en-US" w:eastAsia="zh-CN"/>
        </w:rPr>
      </w:pPr>
      <w:r>
        <w:rPr>
          <w:rFonts w:hint="eastAsia" w:ascii="宋体" w:hAnsi="宋体"/>
          <w:b/>
          <w:bCs/>
          <w:lang w:val="en-US" w:eastAsia="zh-CN"/>
        </w:rPr>
        <w:t>难点：</w:t>
      </w:r>
    </w:p>
    <w:p>
      <w:pPr>
        <w:ind w:firstLine="422" w:firstLineChars="200"/>
        <w:rPr>
          <w:rFonts w:hint="eastAsia" w:ascii="宋体" w:hAnsi="宋体" w:eastAsia="宋体"/>
          <w:b/>
          <w:bCs/>
          <w:lang w:val="en-US" w:eastAsia="zh-CN"/>
        </w:rPr>
      </w:pPr>
      <w:r>
        <w:rPr>
          <w:rFonts w:hint="eastAsia" w:ascii="宋体" w:hAnsi="宋体"/>
          <w:b/>
          <w:bCs/>
          <w:lang w:val="en-US" w:eastAsia="zh-CN"/>
        </w:rPr>
        <w:t>5、导视风格与环境的地域文化性</w:t>
      </w:r>
    </w:p>
    <w:p>
      <w:pPr>
        <w:ind w:firstLine="422" w:firstLineChars="200"/>
        <w:rPr>
          <w:rFonts w:hint="eastAsia" w:ascii="宋体" w:hAnsi="宋体" w:eastAsia="宋体"/>
          <w:b/>
          <w:bCs/>
          <w:lang w:val="en-US" w:eastAsia="zh-CN"/>
        </w:rPr>
      </w:pPr>
      <w:r>
        <w:rPr>
          <w:rFonts w:hint="eastAsia" w:ascii="宋体" w:hAnsi="宋体"/>
          <w:b/>
          <w:bCs/>
          <w:lang w:val="en-US" w:eastAsia="zh-CN"/>
        </w:rPr>
        <w:t>6</w:t>
      </w:r>
      <w:r>
        <w:rPr>
          <w:rFonts w:hint="eastAsia" w:ascii="宋体" w:hAnsi="宋体"/>
          <w:b/>
          <w:bCs/>
        </w:rPr>
        <w:t>、</w:t>
      </w:r>
      <w:r>
        <w:rPr>
          <w:rFonts w:hint="eastAsia" w:ascii="宋体" w:hAnsi="宋体"/>
          <w:b/>
          <w:bCs/>
          <w:lang w:val="en-US" w:eastAsia="zh-CN"/>
        </w:rPr>
        <w:t>导视风格与环境的民族文化性</w:t>
      </w:r>
    </w:p>
    <w:p>
      <w:pPr>
        <w:rPr>
          <w:rFonts w:hint="eastAsia" w:ascii="宋体" w:hAnsi="宋体" w:eastAsia="宋体"/>
          <w:b/>
          <w:bCs/>
          <w:lang w:val="en-US" w:eastAsia="zh-CN"/>
        </w:rPr>
      </w:pPr>
      <w:r>
        <w:rPr>
          <w:rFonts w:hint="eastAsia" w:ascii="宋体" w:hAnsi="宋体"/>
          <w:b/>
          <w:bCs/>
        </w:rPr>
        <w:t xml:space="preserve">    </w:t>
      </w:r>
      <w:r>
        <w:rPr>
          <w:rFonts w:hint="eastAsia" w:ascii="宋体" w:hAnsi="宋体"/>
          <w:b/>
          <w:bCs/>
          <w:lang w:val="en-US" w:eastAsia="zh-CN"/>
        </w:rPr>
        <w:t>7</w:t>
      </w:r>
      <w:r>
        <w:rPr>
          <w:rFonts w:hint="eastAsia" w:ascii="宋体" w:hAnsi="宋体"/>
          <w:b/>
          <w:bCs/>
        </w:rPr>
        <w:t>、</w:t>
      </w:r>
      <w:r>
        <w:rPr>
          <w:rFonts w:hint="eastAsia" w:ascii="宋体" w:hAnsi="宋体"/>
          <w:b/>
          <w:bCs/>
          <w:lang w:val="en-US" w:eastAsia="zh-CN"/>
        </w:rPr>
        <w:t>导视风格与建筑、环境装饰文化风格的协调性</w:t>
      </w:r>
    </w:p>
    <w:p>
      <w:pPr>
        <w:ind w:left="2520" w:hanging="2530" w:hangingChars="1200"/>
        <w:rPr>
          <w:rFonts w:hint="eastAsia" w:ascii="宋体" w:hAnsi="宋体"/>
          <w:b/>
          <w:bCs/>
          <w:lang w:val="en-US" w:eastAsia="zh-CN"/>
        </w:rPr>
      </w:pPr>
    </w:p>
    <w:p>
      <w:pPr>
        <w:ind w:left="2100" w:hanging="2108" w:hangingChars="1000"/>
        <w:rPr>
          <w:rFonts w:hint="eastAsia" w:ascii="宋体" w:hAnsi="宋体"/>
          <w:b/>
          <w:bCs/>
        </w:rPr>
      </w:pPr>
      <w:r>
        <w:rPr>
          <w:rFonts w:hint="eastAsia" w:ascii="宋体" w:hAnsi="宋体"/>
          <w:b/>
          <w:bCs/>
        </w:rPr>
        <w:t xml:space="preserve">    </w:t>
      </w:r>
    </w:p>
    <w:p>
      <w:pPr>
        <w:ind w:left="1170"/>
        <w:rPr>
          <w:rFonts w:hint="eastAsia" w:ascii="宋体" w:hAnsi="宋体"/>
          <w:b/>
          <w:bCs/>
        </w:rPr>
      </w:pPr>
    </w:p>
    <w:p>
      <w:pPr>
        <w:numPr>
          <w:ilvl w:val="0"/>
          <w:numId w:val="1"/>
        </w:numPr>
        <w:jc w:val="center"/>
        <w:rPr>
          <w:rFonts w:hint="eastAsia" w:ascii="黑体" w:eastAsia="黑体"/>
          <w:b/>
          <w:bCs/>
          <w:sz w:val="28"/>
          <w:szCs w:val="28"/>
          <w:lang w:val="en-US" w:eastAsia="zh-CN"/>
        </w:rPr>
      </w:pPr>
      <w:r>
        <w:rPr>
          <w:rFonts w:hint="eastAsia" w:ascii="黑体" w:eastAsia="黑体"/>
          <w:b/>
          <w:bCs/>
          <w:sz w:val="28"/>
          <w:szCs w:val="28"/>
        </w:rPr>
        <w:t xml:space="preserve"> </w:t>
      </w:r>
      <w:r>
        <w:rPr>
          <w:rFonts w:hint="eastAsia" w:ascii="黑体" w:eastAsia="黑体"/>
          <w:b/>
          <w:bCs/>
          <w:sz w:val="28"/>
          <w:szCs w:val="28"/>
          <w:lang w:val="en-US" w:eastAsia="zh-CN"/>
        </w:rPr>
        <w:t>导视设计基础</w:t>
      </w:r>
    </w:p>
    <w:p>
      <w:pPr>
        <w:pStyle w:val="2"/>
        <w:spacing w:before="156" w:after="156"/>
        <w:ind w:firstLine="360"/>
        <w:rPr>
          <w:rFonts w:hint="eastAsia" w:ascii="黑体" w:hAnsi="宋体" w:eastAsia="黑体"/>
          <w:b w:val="0"/>
          <w:bCs w:val="0"/>
        </w:rPr>
      </w:pPr>
      <w:r>
        <w:rPr>
          <w:rFonts w:hint="eastAsia" w:ascii="黑体" w:hAnsi="宋体" w:eastAsia="黑体"/>
          <w:b w:val="0"/>
          <w:bCs w:val="0"/>
        </w:rPr>
        <w:t>【</w:t>
      </w:r>
      <w:r>
        <w:rPr>
          <w:rFonts w:hint="eastAsia" w:ascii="黑体" w:hAnsi="黑体" w:eastAsia="黑体" w:cs="黑体"/>
          <w:b w:val="0"/>
          <w:bCs w:val="0"/>
          <w:sz w:val="21"/>
          <w:szCs w:val="22"/>
        </w:rPr>
        <w:t>本章的教学目的和要求</w:t>
      </w:r>
      <w:r>
        <w:rPr>
          <w:rFonts w:hint="eastAsia" w:ascii="黑体" w:hAnsi="宋体" w:eastAsia="黑体"/>
          <w:b w:val="0"/>
          <w:bCs w:val="0"/>
        </w:rPr>
        <w:t>】</w:t>
      </w:r>
    </w:p>
    <w:p>
      <w:pPr>
        <w:numPr>
          <w:ilvl w:val="0"/>
          <w:numId w:val="0"/>
        </w:numPr>
        <w:jc w:val="both"/>
        <w:rPr>
          <w:rFonts w:hint="eastAsia" w:ascii="宋体" w:hAnsi="宋体"/>
          <w:b/>
          <w:bCs/>
          <w:lang w:val="en-US" w:eastAsia="zh-CN"/>
        </w:rPr>
      </w:pPr>
      <w:r>
        <w:rPr>
          <w:rFonts w:hint="eastAsia" w:ascii="宋体" w:hAnsi="宋体"/>
          <w:b/>
          <w:bCs/>
          <w:lang w:val="en-US" w:eastAsia="zh-CN"/>
        </w:rPr>
        <w:t>通过本章的学习了解在环境中人流或者车流的动线去设置导视点位。以及熟知导视系统的基本要素，设计原则。</w:t>
      </w:r>
    </w:p>
    <w:p>
      <w:pPr>
        <w:ind w:firstLine="420" w:firstLineChars="200"/>
        <w:rPr>
          <w:rFonts w:hint="default" w:ascii="宋体" w:hAnsi="宋体"/>
          <w:b w:val="0"/>
          <w:bCs w:val="0"/>
          <w:lang w:val="en-US" w:eastAsia="zh-CN"/>
        </w:rPr>
      </w:pPr>
      <w:r>
        <w:rPr>
          <w:rFonts w:hint="eastAsia" w:ascii="宋体" w:hAnsi="宋体"/>
          <w:b w:val="0"/>
          <w:bCs w:val="0"/>
        </w:rPr>
        <w:t xml:space="preserve">  </w:t>
      </w:r>
      <w:r>
        <w:rPr>
          <w:rFonts w:hint="eastAsia" w:ascii="黑体" w:hAnsi="宋体" w:eastAsia="黑体"/>
          <w:b w:val="0"/>
          <w:bCs w:val="0"/>
        </w:rPr>
        <w:t>【教学内容】</w:t>
      </w:r>
    </w:p>
    <w:p>
      <w:pPr>
        <w:numPr>
          <w:ilvl w:val="0"/>
          <w:numId w:val="0"/>
        </w:numPr>
        <w:ind w:left="1785" w:leftChars="0"/>
        <w:jc w:val="both"/>
        <w:rPr>
          <w:rFonts w:hint="eastAsia" w:ascii="宋体" w:hAnsi="宋体"/>
          <w:b/>
          <w:bCs/>
          <w:lang w:val="en-US" w:eastAsia="zh-CN"/>
        </w:rPr>
      </w:pPr>
      <w:r>
        <w:rPr>
          <w:rFonts w:hint="eastAsia" w:ascii="宋体" w:hAnsi="宋体"/>
          <w:b/>
          <w:bCs/>
          <w:lang w:val="en-US" w:eastAsia="zh-CN"/>
        </w:rPr>
        <w:t>一、布点位置的整体规划</w:t>
      </w:r>
    </w:p>
    <w:p>
      <w:pPr>
        <w:numPr>
          <w:ilvl w:val="0"/>
          <w:numId w:val="0"/>
        </w:numPr>
        <w:ind w:left="1785" w:leftChars="0"/>
        <w:jc w:val="both"/>
        <w:rPr>
          <w:rFonts w:hint="eastAsia" w:ascii="宋体" w:hAnsi="宋体"/>
          <w:b/>
          <w:bCs/>
          <w:lang w:val="en-US" w:eastAsia="zh-CN"/>
        </w:rPr>
      </w:pPr>
      <w:r>
        <w:rPr>
          <w:rFonts w:hint="eastAsia" w:ascii="宋体" w:hAnsi="宋体"/>
          <w:b/>
          <w:bCs/>
          <w:lang w:val="en-US" w:eastAsia="zh-CN"/>
        </w:rPr>
        <w:t>二、同类标识的布置规划</w:t>
      </w:r>
    </w:p>
    <w:p>
      <w:pPr>
        <w:numPr>
          <w:ilvl w:val="0"/>
          <w:numId w:val="0"/>
        </w:numPr>
        <w:ind w:left="1785" w:leftChars="0"/>
        <w:jc w:val="both"/>
        <w:rPr>
          <w:rFonts w:hint="eastAsia" w:ascii="宋体" w:hAnsi="宋体"/>
          <w:b/>
          <w:bCs/>
          <w:lang w:val="en-US" w:eastAsia="zh-CN"/>
        </w:rPr>
      </w:pPr>
      <w:r>
        <w:rPr>
          <w:rFonts w:hint="eastAsia" w:ascii="宋体" w:hAnsi="宋体"/>
          <w:b/>
          <w:bCs/>
          <w:lang w:val="en-US" w:eastAsia="zh-CN"/>
        </w:rPr>
        <w:t>三、信息子系统</w:t>
      </w:r>
    </w:p>
    <w:p>
      <w:pPr>
        <w:numPr>
          <w:ilvl w:val="0"/>
          <w:numId w:val="0"/>
        </w:numPr>
        <w:ind w:left="1785" w:leftChars="0"/>
        <w:jc w:val="both"/>
        <w:rPr>
          <w:rFonts w:hint="eastAsia" w:ascii="宋体" w:hAnsi="宋体"/>
          <w:b/>
          <w:bCs/>
          <w:lang w:val="en-US" w:eastAsia="zh-CN"/>
        </w:rPr>
      </w:pPr>
      <w:r>
        <w:rPr>
          <w:rFonts w:hint="eastAsia" w:ascii="宋体" w:hAnsi="宋体"/>
          <w:b/>
          <w:bCs/>
          <w:lang w:val="en-US" w:eastAsia="zh-CN"/>
        </w:rPr>
        <w:t>四、要素子系统</w:t>
      </w:r>
    </w:p>
    <w:p>
      <w:pPr>
        <w:numPr>
          <w:ilvl w:val="0"/>
          <w:numId w:val="0"/>
        </w:numPr>
        <w:ind w:left="1785" w:leftChars="0"/>
        <w:jc w:val="both"/>
        <w:rPr>
          <w:rFonts w:hint="eastAsia" w:ascii="宋体" w:hAnsi="宋体"/>
          <w:b/>
          <w:bCs/>
          <w:lang w:val="en-US" w:eastAsia="zh-CN"/>
        </w:rPr>
      </w:pPr>
      <w:r>
        <w:rPr>
          <w:rFonts w:hint="eastAsia" w:ascii="宋体" w:hAnsi="宋体"/>
          <w:b/>
          <w:bCs/>
          <w:lang w:val="en-US" w:eastAsia="zh-CN"/>
        </w:rPr>
        <w:t>五、硬件子系统</w:t>
      </w:r>
    </w:p>
    <w:p>
      <w:pPr>
        <w:numPr>
          <w:ilvl w:val="0"/>
          <w:numId w:val="0"/>
        </w:numPr>
        <w:ind w:left="1785" w:leftChars="0"/>
        <w:jc w:val="both"/>
        <w:rPr>
          <w:rFonts w:hint="eastAsia" w:ascii="宋体" w:hAnsi="宋体"/>
          <w:b/>
          <w:bCs/>
          <w:lang w:val="en-US" w:eastAsia="zh-CN"/>
        </w:rPr>
      </w:pPr>
      <w:r>
        <w:rPr>
          <w:rFonts w:hint="eastAsia" w:ascii="宋体" w:hAnsi="宋体"/>
          <w:b/>
          <w:bCs/>
          <w:lang w:val="en-US" w:eastAsia="zh-CN"/>
        </w:rPr>
        <w:t>六、软件子系统</w:t>
      </w:r>
    </w:p>
    <w:p>
      <w:pPr>
        <w:numPr>
          <w:ilvl w:val="0"/>
          <w:numId w:val="0"/>
        </w:numPr>
        <w:ind w:left="1785" w:leftChars="0"/>
        <w:jc w:val="both"/>
        <w:rPr>
          <w:rFonts w:hint="eastAsia" w:ascii="宋体" w:hAnsi="宋体"/>
          <w:b/>
          <w:bCs/>
          <w:lang w:val="en-US" w:eastAsia="zh-CN"/>
        </w:rPr>
      </w:pPr>
      <w:r>
        <w:rPr>
          <w:rFonts w:hint="eastAsia" w:ascii="宋体" w:hAnsi="宋体"/>
          <w:b/>
          <w:bCs/>
          <w:lang w:val="en-US" w:eastAsia="zh-CN"/>
        </w:rPr>
        <w:t>七、导视系统设计原则</w:t>
      </w:r>
    </w:p>
    <w:p>
      <w:pPr>
        <w:adjustRightInd w:val="0"/>
        <w:snapToGrid w:val="0"/>
        <w:spacing w:line="360" w:lineRule="auto"/>
        <w:ind w:firstLine="420" w:firstLineChars="200"/>
        <w:rPr>
          <w:rFonts w:hint="eastAsia" w:ascii="黑体" w:hAnsi="宋体" w:eastAsia="黑体"/>
          <w:b w:val="0"/>
          <w:bCs w:val="0"/>
        </w:rPr>
      </w:pPr>
      <w:r>
        <w:rPr>
          <w:rFonts w:hint="eastAsia" w:ascii="黑体" w:hAnsi="宋体" w:eastAsia="黑体"/>
          <w:b w:val="0"/>
          <w:bCs w:val="0"/>
        </w:rPr>
        <w:t>【重点、难点】</w:t>
      </w:r>
    </w:p>
    <w:p>
      <w:pPr>
        <w:adjustRightInd w:val="0"/>
        <w:snapToGrid w:val="0"/>
        <w:spacing w:line="360" w:lineRule="auto"/>
        <w:rPr>
          <w:rFonts w:hint="eastAsia" w:ascii="宋体" w:hAnsi="宋体" w:eastAsia="宋体"/>
          <w:b/>
          <w:bCs/>
          <w:lang w:val="en-US" w:eastAsia="zh-CN"/>
        </w:rPr>
      </w:pPr>
      <w:r>
        <w:rPr>
          <w:rFonts w:hint="eastAsia" w:ascii="宋体" w:hAnsi="宋体"/>
          <w:b/>
          <w:bCs/>
          <w:lang w:val="en-US" w:eastAsia="zh-CN"/>
        </w:rPr>
        <w:t>重点：</w:t>
      </w:r>
    </w:p>
    <w:p>
      <w:pPr>
        <w:adjustRightInd w:val="0"/>
        <w:snapToGrid w:val="0"/>
        <w:spacing w:line="360" w:lineRule="auto"/>
        <w:rPr>
          <w:rFonts w:hint="eastAsia" w:ascii="宋体" w:hAnsi="宋体" w:eastAsia="宋体"/>
          <w:b/>
          <w:bCs/>
          <w:lang w:val="en-US" w:eastAsia="zh-CN"/>
        </w:rPr>
      </w:pPr>
      <w:r>
        <w:rPr>
          <w:rFonts w:hint="eastAsia" w:ascii="宋体" w:hAnsi="宋体"/>
          <w:b/>
          <w:bCs/>
        </w:rPr>
        <w:t>1、</w:t>
      </w:r>
      <w:r>
        <w:rPr>
          <w:rFonts w:hint="eastAsia" w:ascii="宋体" w:hAnsi="宋体"/>
          <w:b/>
          <w:bCs/>
          <w:lang w:val="en-US" w:eastAsia="zh-CN"/>
        </w:rPr>
        <w:t>几何形的组合</w:t>
      </w:r>
    </w:p>
    <w:p>
      <w:pPr>
        <w:jc w:val="left"/>
        <w:rPr>
          <w:rFonts w:hint="eastAsia" w:ascii="宋体" w:hAnsi="宋体" w:eastAsia="宋体"/>
          <w:b/>
          <w:bCs/>
          <w:lang w:val="en-US" w:eastAsia="zh-CN"/>
        </w:rPr>
      </w:pPr>
      <w:r>
        <w:rPr>
          <w:rFonts w:hint="eastAsia" w:ascii="宋体" w:hAnsi="宋体"/>
          <w:b/>
          <w:bCs/>
        </w:rPr>
        <w:t>2、</w:t>
      </w:r>
      <w:r>
        <w:rPr>
          <w:rFonts w:hint="eastAsia" w:ascii="宋体" w:hAnsi="宋体"/>
          <w:b/>
          <w:bCs/>
          <w:lang w:val="en-US" w:eastAsia="zh-CN"/>
        </w:rPr>
        <w:t>自然型的仿造</w:t>
      </w:r>
    </w:p>
    <w:p>
      <w:pPr>
        <w:jc w:val="left"/>
        <w:rPr>
          <w:rFonts w:hint="eastAsia" w:ascii="宋体" w:hAnsi="宋体"/>
          <w:b/>
          <w:bCs/>
          <w:lang w:val="en-US" w:eastAsia="zh-CN"/>
        </w:rPr>
      </w:pPr>
      <w:r>
        <w:rPr>
          <w:rFonts w:hint="eastAsia" w:ascii="宋体" w:hAnsi="宋体"/>
          <w:b/>
          <w:bCs/>
        </w:rPr>
        <w:t>3、</w:t>
      </w:r>
      <w:r>
        <w:rPr>
          <w:rFonts w:hint="eastAsia" w:ascii="宋体" w:hAnsi="宋体"/>
          <w:b/>
          <w:bCs/>
          <w:lang w:val="en-US" w:eastAsia="zh-CN"/>
        </w:rPr>
        <w:t>平面图形的三维化</w:t>
      </w:r>
    </w:p>
    <w:p>
      <w:pPr>
        <w:jc w:val="left"/>
        <w:rPr>
          <w:rFonts w:hint="default" w:ascii="宋体" w:hAnsi="宋体"/>
          <w:b/>
          <w:bCs/>
          <w:lang w:val="en-US" w:eastAsia="zh-CN"/>
        </w:rPr>
      </w:pPr>
      <w:r>
        <w:rPr>
          <w:rFonts w:hint="eastAsia" w:ascii="宋体" w:hAnsi="宋体"/>
          <w:b/>
          <w:bCs/>
          <w:lang w:val="en-US" w:eastAsia="zh-CN"/>
        </w:rPr>
        <w:t>难点：</w:t>
      </w:r>
    </w:p>
    <w:p>
      <w:pPr>
        <w:tabs>
          <w:tab w:val="left" w:pos="1658"/>
        </w:tabs>
        <w:jc w:val="left"/>
        <w:rPr>
          <w:rFonts w:hint="eastAsia" w:ascii="宋体" w:hAnsi="宋体" w:eastAsia="宋体"/>
          <w:b/>
          <w:bCs/>
          <w:lang w:val="en-US" w:eastAsia="zh-CN"/>
        </w:rPr>
      </w:pPr>
      <w:r>
        <w:rPr>
          <w:rFonts w:hint="eastAsia" w:ascii="宋体" w:hAnsi="宋体"/>
          <w:b/>
          <w:bCs/>
          <w:lang w:val="en-US" w:eastAsia="zh-CN"/>
        </w:rPr>
        <w:t>4</w:t>
      </w:r>
      <w:r>
        <w:rPr>
          <w:rFonts w:hint="eastAsia" w:ascii="宋体" w:hAnsi="宋体"/>
          <w:b/>
          <w:bCs/>
        </w:rPr>
        <w:t>、</w:t>
      </w:r>
      <w:r>
        <w:rPr>
          <w:rFonts w:hint="eastAsia" w:ascii="宋体" w:hAnsi="宋体"/>
          <w:b/>
          <w:bCs/>
          <w:lang w:val="en-US" w:eastAsia="zh-CN"/>
        </w:rPr>
        <w:t>图形符号标准化</w:t>
      </w:r>
    </w:p>
    <w:p>
      <w:pPr>
        <w:jc w:val="left"/>
        <w:rPr>
          <w:rFonts w:hint="eastAsia" w:ascii="宋体" w:hAnsi="宋体" w:eastAsia="宋体"/>
          <w:b/>
          <w:bCs/>
          <w:lang w:val="en-US" w:eastAsia="zh-CN"/>
        </w:rPr>
      </w:pPr>
      <w:r>
        <w:rPr>
          <w:rFonts w:hint="eastAsia" w:ascii="宋体" w:hAnsi="宋体"/>
          <w:b/>
          <w:bCs/>
          <w:lang w:val="en-US" w:eastAsia="zh-CN"/>
        </w:rPr>
        <w:t>5</w:t>
      </w:r>
      <w:r>
        <w:rPr>
          <w:rFonts w:hint="eastAsia" w:ascii="宋体" w:hAnsi="宋体"/>
          <w:b/>
          <w:bCs/>
        </w:rPr>
        <w:t>、</w:t>
      </w:r>
      <w:r>
        <w:rPr>
          <w:rFonts w:hint="eastAsia" w:ascii="宋体" w:hAnsi="宋体"/>
          <w:b/>
          <w:bCs/>
          <w:lang w:val="en-US" w:eastAsia="zh-CN"/>
        </w:rPr>
        <w:t>语言文字规范化</w:t>
      </w:r>
    </w:p>
    <w:p>
      <w:pPr>
        <w:jc w:val="left"/>
        <w:rPr>
          <w:rFonts w:hint="eastAsia" w:ascii="宋体" w:hAnsi="宋体" w:eastAsia="宋体"/>
          <w:b/>
          <w:bCs/>
          <w:lang w:val="en-US" w:eastAsia="zh-CN"/>
        </w:rPr>
      </w:pPr>
      <w:r>
        <w:rPr>
          <w:rFonts w:hint="eastAsia" w:ascii="宋体" w:hAnsi="宋体"/>
          <w:b/>
          <w:bCs/>
          <w:lang w:val="en-US" w:eastAsia="zh-CN"/>
        </w:rPr>
        <w:t>6</w:t>
      </w:r>
      <w:r>
        <w:rPr>
          <w:rFonts w:hint="eastAsia" w:ascii="宋体" w:hAnsi="宋体"/>
          <w:b/>
          <w:bCs/>
        </w:rPr>
        <w:t>、</w:t>
      </w:r>
      <w:r>
        <w:rPr>
          <w:rFonts w:hint="eastAsia" w:ascii="宋体" w:hAnsi="宋体"/>
          <w:b/>
          <w:bCs/>
          <w:lang w:val="en-US" w:eastAsia="zh-CN"/>
        </w:rPr>
        <w:t>色彩的规范化</w:t>
      </w:r>
    </w:p>
    <w:p>
      <w:pPr>
        <w:rPr>
          <w:rFonts w:hint="eastAsia" w:ascii="宋体" w:hAnsi="宋体"/>
          <w:b/>
          <w:bCs/>
          <w:lang w:val="en-US" w:eastAsia="zh-CN"/>
        </w:rPr>
      </w:pPr>
    </w:p>
    <w:p>
      <w:pPr>
        <w:rPr>
          <w:rFonts w:hint="eastAsia" w:ascii="宋体" w:hAnsi="宋体" w:eastAsia="宋体"/>
          <w:b/>
          <w:bCs/>
          <w:lang w:val="en-US" w:eastAsia="zh-CN"/>
        </w:rPr>
      </w:pPr>
    </w:p>
    <w:p>
      <w:pPr>
        <w:ind w:firstLine="435"/>
        <w:jc w:val="center"/>
        <w:rPr>
          <w:rFonts w:hint="eastAsia" w:ascii="黑体" w:eastAsia="黑体"/>
          <w:b/>
          <w:bCs/>
          <w:sz w:val="28"/>
          <w:szCs w:val="28"/>
        </w:rPr>
      </w:pPr>
      <w:r>
        <w:rPr>
          <w:rFonts w:hint="eastAsia" w:ascii="宋体" w:hAnsi="宋体"/>
        </w:rPr>
        <w:t xml:space="preserve">       </w:t>
      </w:r>
    </w:p>
    <w:p>
      <w:pPr>
        <w:ind w:firstLine="435"/>
        <w:jc w:val="center"/>
        <w:rPr>
          <w:rFonts w:hint="eastAsia" w:ascii="黑体" w:eastAsia="黑体"/>
          <w:b/>
          <w:bCs/>
          <w:sz w:val="28"/>
          <w:szCs w:val="28"/>
        </w:rPr>
      </w:pPr>
      <w:r>
        <w:rPr>
          <w:rFonts w:hint="eastAsia" w:ascii="黑体" w:eastAsia="黑体"/>
          <w:b/>
          <w:bCs/>
          <w:sz w:val="28"/>
          <w:szCs w:val="28"/>
        </w:rPr>
        <w:t xml:space="preserve">第五章  </w:t>
      </w:r>
      <w:r>
        <w:rPr>
          <w:rFonts w:hint="eastAsia" w:ascii="黑体" w:eastAsia="黑体"/>
          <w:b/>
          <w:bCs/>
          <w:sz w:val="28"/>
          <w:szCs w:val="28"/>
          <w:lang w:val="en-US" w:eastAsia="zh-CN"/>
        </w:rPr>
        <w:t>视觉导视的材料和工艺</w:t>
      </w:r>
    </w:p>
    <w:p>
      <w:pPr>
        <w:pStyle w:val="2"/>
        <w:spacing w:before="156" w:after="156"/>
        <w:ind w:firstLine="360"/>
        <w:rPr>
          <w:rFonts w:hint="eastAsia" w:ascii="黑体" w:hAnsi="宋体" w:eastAsia="黑体"/>
          <w:b w:val="0"/>
          <w:bCs w:val="0"/>
        </w:rPr>
      </w:pPr>
      <w:r>
        <w:rPr>
          <w:rFonts w:hint="eastAsia" w:ascii="黑体" w:hAnsi="宋体" w:eastAsia="黑体"/>
          <w:b w:val="0"/>
          <w:bCs w:val="0"/>
        </w:rPr>
        <w:t>【</w:t>
      </w:r>
      <w:r>
        <w:rPr>
          <w:rFonts w:hint="eastAsia" w:ascii="黑体" w:hAnsi="黑体" w:eastAsia="黑体" w:cs="黑体"/>
          <w:b w:val="0"/>
          <w:bCs w:val="0"/>
          <w:sz w:val="21"/>
          <w:szCs w:val="22"/>
        </w:rPr>
        <w:t>本章的教学目的和要求</w:t>
      </w:r>
      <w:r>
        <w:rPr>
          <w:rFonts w:hint="eastAsia" w:ascii="黑体" w:hAnsi="宋体" w:eastAsia="黑体"/>
          <w:b w:val="0"/>
          <w:bCs w:val="0"/>
        </w:rPr>
        <w:t>】</w:t>
      </w:r>
    </w:p>
    <w:p>
      <w:pPr>
        <w:jc w:val="both"/>
        <w:rPr>
          <w:rFonts w:hint="eastAsia" w:ascii="宋体" w:hAnsi="宋体"/>
          <w:lang w:val="en-US" w:eastAsia="zh-CN"/>
        </w:rPr>
      </w:pPr>
      <w:r>
        <w:rPr>
          <w:rFonts w:hint="eastAsia" w:ascii="宋体" w:hAnsi="宋体"/>
          <w:b/>
          <w:bCs/>
          <w:lang w:val="en-US" w:eastAsia="zh-CN"/>
        </w:rPr>
        <w:t>通过本章的学习了解视觉导视的基本材料与加工方式以及基础的工艺和工艺流程。</w:t>
      </w:r>
    </w:p>
    <w:p>
      <w:pPr>
        <w:ind w:firstLine="420" w:firstLineChars="200"/>
        <w:rPr>
          <w:rFonts w:hint="default" w:ascii="宋体" w:hAnsi="宋体"/>
          <w:b w:val="0"/>
          <w:bCs/>
          <w:lang w:val="en-US" w:eastAsia="zh-CN"/>
        </w:rPr>
      </w:pPr>
      <w:r>
        <w:rPr>
          <w:rFonts w:hint="eastAsia" w:ascii="黑体" w:hAnsi="宋体" w:eastAsia="黑体"/>
          <w:b w:val="0"/>
          <w:bCs/>
        </w:rPr>
        <w:t>【教学内容】</w:t>
      </w:r>
    </w:p>
    <w:p>
      <w:pPr>
        <w:jc w:val="both"/>
        <w:rPr>
          <w:rFonts w:hint="default" w:ascii="宋体" w:hAnsi="宋体"/>
          <w:lang w:val="en-US" w:eastAsia="zh-CN"/>
        </w:rPr>
      </w:pPr>
    </w:p>
    <w:p>
      <w:pPr>
        <w:numPr>
          <w:ilvl w:val="0"/>
          <w:numId w:val="2"/>
        </w:numPr>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视觉导视材料基础</w:t>
      </w:r>
    </w:p>
    <w:p>
      <w:pPr>
        <w:numPr>
          <w:ilvl w:val="0"/>
          <w:numId w:val="2"/>
        </w:numPr>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视觉导视常用材料及加工</w:t>
      </w:r>
    </w:p>
    <w:p>
      <w:pPr>
        <w:numPr>
          <w:ilvl w:val="0"/>
          <w:numId w:val="2"/>
        </w:numPr>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电光源和科技产品的运用</w:t>
      </w:r>
    </w:p>
    <w:p>
      <w:pPr>
        <w:numPr>
          <w:ilvl w:val="0"/>
          <w:numId w:val="2"/>
        </w:numPr>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认识工艺</w:t>
      </w:r>
    </w:p>
    <w:p>
      <w:pPr>
        <w:numPr>
          <w:ilvl w:val="0"/>
          <w:numId w:val="2"/>
        </w:numPr>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工艺分类和介绍</w:t>
      </w:r>
    </w:p>
    <w:p>
      <w:pPr>
        <w:adjustRightInd w:val="0"/>
        <w:snapToGrid w:val="0"/>
        <w:spacing w:line="360" w:lineRule="auto"/>
        <w:ind w:firstLine="420" w:firstLineChars="200"/>
        <w:rPr>
          <w:rFonts w:hint="eastAsia" w:ascii="黑体" w:hAnsi="宋体" w:eastAsia="黑体"/>
          <w:b w:val="0"/>
          <w:bCs/>
        </w:rPr>
      </w:pPr>
      <w:r>
        <w:rPr>
          <w:rFonts w:hint="eastAsia" w:ascii="黑体" w:hAnsi="宋体" w:eastAsia="黑体"/>
          <w:b w:val="0"/>
          <w:bCs/>
        </w:rPr>
        <w:t>【重点、难点】</w:t>
      </w:r>
    </w:p>
    <w:p>
      <w:pPr>
        <w:numPr>
          <w:ilvl w:val="0"/>
          <w:numId w:val="0"/>
        </w:numPr>
        <w:adjustRightInd w:val="0"/>
        <w:snapToGrid w:val="0"/>
        <w:spacing w:line="360" w:lineRule="auto"/>
        <w:rPr>
          <w:rFonts w:hint="eastAsia" w:ascii="宋体" w:hAnsi="宋体"/>
          <w:b w:val="0"/>
          <w:bCs/>
          <w:lang w:val="en-US" w:eastAsia="zh-CN"/>
        </w:rPr>
      </w:pPr>
    </w:p>
    <w:p>
      <w:pPr>
        <w:numPr>
          <w:ilvl w:val="0"/>
          <w:numId w:val="0"/>
        </w:numPr>
        <w:adjustRightInd w:val="0"/>
        <w:snapToGrid w:val="0"/>
        <w:spacing w:line="360" w:lineRule="auto"/>
        <w:rPr>
          <w:rFonts w:hint="eastAsia" w:ascii="宋体" w:hAnsi="宋体"/>
          <w:b/>
          <w:bCs w:val="0"/>
          <w:lang w:val="en-US" w:eastAsia="zh-CN"/>
        </w:rPr>
      </w:pPr>
      <w:r>
        <w:rPr>
          <w:rFonts w:hint="eastAsia" w:ascii="宋体" w:hAnsi="宋体"/>
          <w:b/>
          <w:bCs w:val="0"/>
          <w:lang w:val="en-US" w:eastAsia="zh-CN"/>
        </w:rPr>
        <w:t>重点：</w:t>
      </w:r>
    </w:p>
    <w:p>
      <w:pPr>
        <w:numPr>
          <w:ilvl w:val="0"/>
          <w:numId w:val="0"/>
        </w:numPr>
        <w:adjustRightInd w:val="0"/>
        <w:snapToGrid w:val="0"/>
        <w:spacing w:line="360" w:lineRule="auto"/>
        <w:rPr>
          <w:rFonts w:hint="eastAsia" w:ascii="宋体" w:hAnsi="宋体"/>
          <w:b/>
          <w:bCs w:val="0"/>
        </w:rPr>
      </w:pPr>
      <w:r>
        <w:rPr>
          <w:rFonts w:hint="eastAsia" w:ascii="宋体" w:hAnsi="宋体"/>
          <w:b/>
          <w:bCs w:val="0"/>
          <w:lang w:val="en-US" w:eastAsia="zh-CN"/>
        </w:rPr>
        <w:t>1、视觉导视设计与材料</w:t>
      </w:r>
      <w:r>
        <w:rPr>
          <w:rFonts w:hint="eastAsia" w:ascii="宋体" w:hAnsi="宋体"/>
          <w:b/>
          <w:bCs w:val="0"/>
        </w:rPr>
        <w:t xml:space="preserve">            </w:t>
      </w:r>
    </w:p>
    <w:p>
      <w:pPr>
        <w:numPr>
          <w:ilvl w:val="0"/>
          <w:numId w:val="0"/>
        </w:numPr>
        <w:adjustRightInd w:val="0"/>
        <w:snapToGrid w:val="0"/>
        <w:spacing w:line="360" w:lineRule="auto"/>
        <w:rPr>
          <w:rFonts w:hint="eastAsia" w:ascii="宋体" w:hAnsi="宋体"/>
          <w:b/>
          <w:bCs w:val="0"/>
        </w:rPr>
      </w:pPr>
      <w:r>
        <w:rPr>
          <w:rFonts w:hint="eastAsia" w:ascii="宋体" w:hAnsi="宋体"/>
          <w:b/>
          <w:bCs w:val="0"/>
          <w:lang w:val="en-US" w:eastAsia="zh-CN"/>
        </w:rPr>
        <w:t>2、材料的分类</w:t>
      </w:r>
    </w:p>
    <w:p>
      <w:pPr>
        <w:numPr>
          <w:ilvl w:val="0"/>
          <w:numId w:val="0"/>
        </w:numPr>
        <w:adjustRightInd w:val="0"/>
        <w:snapToGrid w:val="0"/>
        <w:spacing w:line="360" w:lineRule="auto"/>
        <w:rPr>
          <w:rFonts w:hint="eastAsia" w:ascii="宋体" w:hAnsi="宋体"/>
          <w:b/>
          <w:bCs w:val="0"/>
          <w:lang w:val="en-US" w:eastAsia="zh-CN"/>
        </w:rPr>
      </w:pPr>
      <w:r>
        <w:rPr>
          <w:rFonts w:hint="eastAsia" w:ascii="宋体" w:hAnsi="宋体"/>
          <w:b/>
          <w:bCs w:val="0"/>
          <w:lang w:val="en-US" w:eastAsia="zh-CN"/>
        </w:rPr>
        <w:t>3、材料性能基础</w:t>
      </w:r>
    </w:p>
    <w:p>
      <w:pPr>
        <w:numPr>
          <w:ilvl w:val="0"/>
          <w:numId w:val="0"/>
        </w:numPr>
        <w:adjustRightInd w:val="0"/>
        <w:snapToGrid w:val="0"/>
        <w:spacing w:line="360" w:lineRule="auto"/>
        <w:rPr>
          <w:rFonts w:hint="default" w:ascii="宋体" w:hAnsi="宋体"/>
          <w:b/>
          <w:bCs w:val="0"/>
          <w:lang w:val="en-US" w:eastAsia="zh-CN"/>
        </w:rPr>
      </w:pPr>
      <w:r>
        <w:rPr>
          <w:rFonts w:hint="eastAsia" w:ascii="宋体" w:hAnsi="宋体"/>
          <w:b/>
          <w:bCs w:val="0"/>
          <w:lang w:val="en-US" w:eastAsia="zh-CN"/>
        </w:rPr>
        <w:t>难点：</w:t>
      </w:r>
    </w:p>
    <w:p>
      <w:pPr>
        <w:numPr>
          <w:ilvl w:val="0"/>
          <w:numId w:val="0"/>
        </w:numPr>
        <w:adjustRightInd w:val="0"/>
        <w:snapToGrid w:val="0"/>
        <w:spacing w:line="360" w:lineRule="auto"/>
        <w:rPr>
          <w:rFonts w:hint="eastAsia" w:ascii="宋体" w:hAnsi="宋体"/>
          <w:b/>
          <w:bCs w:val="0"/>
        </w:rPr>
      </w:pPr>
      <w:r>
        <w:rPr>
          <w:rFonts w:hint="eastAsia" w:ascii="宋体" w:hAnsi="宋体"/>
          <w:b/>
          <w:bCs w:val="0"/>
          <w:lang w:val="en-US" w:eastAsia="zh-CN"/>
        </w:rPr>
        <w:t>4、材料美学基础</w:t>
      </w:r>
    </w:p>
    <w:p>
      <w:pPr>
        <w:numPr>
          <w:ilvl w:val="0"/>
          <w:numId w:val="0"/>
        </w:numPr>
        <w:adjustRightInd w:val="0"/>
        <w:snapToGrid w:val="0"/>
        <w:spacing w:line="360" w:lineRule="auto"/>
        <w:rPr>
          <w:rFonts w:hint="eastAsia" w:ascii="宋体" w:hAnsi="宋体"/>
          <w:b/>
          <w:bCs w:val="0"/>
        </w:rPr>
      </w:pPr>
      <w:r>
        <w:rPr>
          <w:rFonts w:hint="eastAsia" w:ascii="宋体" w:hAnsi="宋体"/>
          <w:b/>
          <w:bCs w:val="0"/>
          <w:lang w:val="en-US" w:eastAsia="zh-CN"/>
        </w:rPr>
        <w:t>5、材料的选择与搭配</w:t>
      </w:r>
    </w:p>
    <w:p>
      <w:pPr>
        <w:ind w:firstLine="435"/>
        <w:rPr>
          <w:rFonts w:hint="eastAsia" w:ascii="宋体" w:hAnsi="宋体"/>
        </w:rPr>
      </w:pPr>
    </w:p>
    <w:p>
      <w:pPr>
        <w:ind w:firstLine="435"/>
        <w:jc w:val="center"/>
        <w:rPr>
          <w:rFonts w:hint="eastAsia" w:ascii="黑体" w:eastAsia="黑体"/>
          <w:b/>
          <w:bCs/>
          <w:sz w:val="28"/>
          <w:szCs w:val="28"/>
          <w:lang w:val="en-US" w:eastAsia="zh-CN"/>
        </w:rPr>
      </w:pPr>
      <w:r>
        <w:rPr>
          <w:rFonts w:hint="eastAsia" w:ascii="黑体" w:eastAsia="黑体"/>
          <w:b/>
          <w:bCs/>
          <w:sz w:val="28"/>
          <w:szCs w:val="28"/>
        </w:rPr>
        <w:t xml:space="preserve">第六章  </w:t>
      </w:r>
      <w:r>
        <w:rPr>
          <w:rFonts w:hint="eastAsia" w:ascii="黑体" w:eastAsia="黑体"/>
          <w:b/>
          <w:bCs/>
          <w:sz w:val="28"/>
          <w:szCs w:val="28"/>
          <w:lang w:val="en-US" w:eastAsia="zh-CN"/>
        </w:rPr>
        <w:t>导视系统规划设计</w:t>
      </w:r>
    </w:p>
    <w:p>
      <w:pPr>
        <w:pStyle w:val="2"/>
        <w:spacing w:before="156" w:after="156"/>
        <w:ind w:firstLine="360"/>
        <w:rPr>
          <w:rFonts w:hint="eastAsia" w:ascii="黑体" w:hAnsi="宋体" w:eastAsia="黑体"/>
          <w:b w:val="0"/>
          <w:bCs w:val="0"/>
        </w:rPr>
      </w:pPr>
      <w:r>
        <w:rPr>
          <w:rFonts w:hint="eastAsia" w:ascii="黑体" w:hAnsi="宋体" w:eastAsia="黑体"/>
          <w:b w:val="0"/>
          <w:bCs w:val="0"/>
        </w:rPr>
        <w:t>【</w:t>
      </w:r>
      <w:r>
        <w:rPr>
          <w:rFonts w:hint="eastAsia" w:ascii="黑体" w:hAnsi="黑体" w:eastAsia="黑体" w:cs="黑体"/>
          <w:b w:val="0"/>
          <w:bCs w:val="0"/>
          <w:sz w:val="21"/>
          <w:szCs w:val="22"/>
        </w:rPr>
        <w:t>本章的教学目的和要求</w:t>
      </w:r>
      <w:r>
        <w:rPr>
          <w:rFonts w:hint="eastAsia" w:ascii="黑体" w:hAnsi="宋体" w:eastAsia="黑体"/>
          <w:b w:val="0"/>
          <w:bCs w:val="0"/>
        </w:rPr>
        <w:t>】</w:t>
      </w:r>
    </w:p>
    <w:p>
      <w:pPr>
        <w:ind w:firstLine="1054" w:firstLineChars="500"/>
        <w:rPr>
          <w:rFonts w:hint="eastAsia" w:ascii="宋体" w:hAnsi="宋体" w:eastAsia="宋体" w:cs="宋体"/>
          <w:b/>
          <w:bCs/>
          <w:sz w:val="21"/>
          <w:szCs w:val="20"/>
          <w:lang w:val="en-US" w:eastAsia="zh-CN"/>
        </w:rPr>
      </w:pPr>
      <w:r>
        <w:rPr>
          <w:rFonts w:hint="eastAsia" w:ascii="宋体" w:hAnsi="宋体"/>
          <w:b/>
          <w:bCs/>
          <w:lang w:val="en-US" w:eastAsia="zh-CN"/>
        </w:rPr>
        <w:t>通过本章的学习了解导视项目分析与信息整理；导视系统的规划布置；</w:t>
      </w:r>
      <w:r>
        <w:rPr>
          <w:rFonts w:hint="eastAsia" w:ascii="宋体" w:hAnsi="宋体" w:eastAsia="宋体" w:cs="宋体"/>
          <w:b/>
          <w:bCs/>
          <w:sz w:val="21"/>
          <w:szCs w:val="20"/>
          <w:lang w:val="en-US" w:eastAsia="zh-CN"/>
        </w:rPr>
        <w:t>导视规划布置需要考虑的环境因素。</w:t>
      </w:r>
    </w:p>
    <w:p>
      <w:pPr>
        <w:ind w:firstLine="420" w:firstLineChars="200"/>
        <w:rPr>
          <w:rFonts w:hint="default" w:ascii="黑体" w:eastAsia="黑体"/>
          <w:b w:val="0"/>
          <w:bCs/>
          <w:sz w:val="28"/>
          <w:lang w:val="en-US"/>
        </w:rPr>
      </w:pPr>
      <w:r>
        <w:rPr>
          <w:rFonts w:hint="eastAsia" w:ascii="黑体" w:hAnsi="宋体" w:eastAsia="黑体"/>
          <w:b w:val="0"/>
          <w:bCs/>
        </w:rPr>
        <w:t>【教学内容】</w:t>
      </w:r>
    </w:p>
    <w:p>
      <w:pPr>
        <w:numPr>
          <w:ilvl w:val="0"/>
          <w:numId w:val="3"/>
        </w:numPr>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区域空间结构分析与信息整理</w:t>
      </w:r>
    </w:p>
    <w:p>
      <w:pPr>
        <w:numPr>
          <w:ilvl w:val="0"/>
          <w:numId w:val="3"/>
        </w:numPr>
        <w:ind w:left="0" w:leftChars="0" w:firstLine="0" w:firstLineChars="0"/>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区域道路系统分析与信息整理</w:t>
      </w:r>
    </w:p>
    <w:p>
      <w:pPr>
        <w:numPr>
          <w:ilvl w:val="0"/>
          <w:numId w:val="3"/>
        </w:numPr>
        <w:ind w:left="0" w:leftChars="0" w:firstLine="0" w:firstLineChars="0"/>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区域环境系统分析与信息整理</w:t>
      </w:r>
    </w:p>
    <w:p>
      <w:pPr>
        <w:numPr>
          <w:ilvl w:val="0"/>
          <w:numId w:val="3"/>
        </w:numPr>
        <w:ind w:left="0" w:leftChars="0" w:firstLine="0" w:firstLineChars="0"/>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区域的使用人群分析和信息整理</w:t>
      </w:r>
    </w:p>
    <w:p>
      <w:pPr>
        <w:numPr>
          <w:ilvl w:val="0"/>
          <w:numId w:val="3"/>
        </w:numPr>
        <w:ind w:left="0" w:leftChars="0" w:firstLine="0" w:firstLineChars="0"/>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规划布置的设计原则</w:t>
      </w:r>
    </w:p>
    <w:p>
      <w:pPr>
        <w:numPr>
          <w:ilvl w:val="0"/>
          <w:numId w:val="3"/>
        </w:numPr>
        <w:ind w:left="0" w:leftChars="0" w:firstLine="0" w:firstLineChars="0"/>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规划布置的流程</w:t>
      </w:r>
    </w:p>
    <w:p>
      <w:pPr>
        <w:numPr>
          <w:ilvl w:val="0"/>
          <w:numId w:val="3"/>
        </w:numPr>
        <w:ind w:left="0" w:leftChars="0" w:firstLine="0" w:firstLineChars="0"/>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导视系统与人体工程学</w:t>
      </w:r>
    </w:p>
    <w:p>
      <w:pPr>
        <w:numPr>
          <w:ilvl w:val="0"/>
          <w:numId w:val="3"/>
        </w:numPr>
        <w:ind w:left="0" w:leftChars="0" w:firstLine="0" w:firstLineChars="0"/>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导视与建筑物相结合</w:t>
      </w:r>
    </w:p>
    <w:p>
      <w:pPr>
        <w:numPr>
          <w:ilvl w:val="0"/>
          <w:numId w:val="3"/>
        </w:numPr>
        <w:ind w:left="0" w:leftChars="0" w:firstLine="0" w:firstLineChars="0"/>
        <w:jc w:val="both"/>
        <w:rPr>
          <w:rFonts w:hint="eastAsia" w:ascii="宋体" w:hAnsi="宋体" w:eastAsia="宋体" w:cs="宋体"/>
          <w:b/>
          <w:bCs/>
          <w:sz w:val="21"/>
          <w:szCs w:val="20"/>
          <w:lang w:val="en-US" w:eastAsia="zh-CN"/>
        </w:rPr>
      </w:pPr>
      <w:r>
        <w:rPr>
          <w:rFonts w:hint="eastAsia" w:ascii="宋体" w:hAnsi="宋体" w:eastAsia="宋体" w:cs="宋体"/>
          <w:b/>
          <w:bCs/>
          <w:sz w:val="21"/>
          <w:szCs w:val="20"/>
          <w:lang w:val="en-US" w:eastAsia="zh-CN"/>
        </w:rPr>
        <w:t>导视有空间环境隐形要求相匹配</w:t>
      </w:r>
    </w:p>
    <w:p>
      <w:pPr>
        <w:adjustRightInd w:val="0"/>
        <w:snapToGrid w:val="0"/>
        <w:spacing w:line="360" w:lineRule="auto"/>
        <w:ind w:firstLine="420" w:firstLineChars="200"/>
        <w:rPr>
          <w:rFonts w:hint="eastAsia" w:ascii="黑体" w:hAnsi="宋体" w:eastAsia="黑体"/>
          <w:b w:val="0"/>
          <w:bCs/>
        </w:rPr>
      </w:pPr>
      <w:r>
        <w:rPr>
          <w:rFonts w:hint="eastAsia" w:ascii="黑体" w:hAnsi="宋体" w:eastAsia="黑体"/>
          <w:b w:val="0"/>
          <w:bCs/>
        </w:rPr>
        <w:t>【重点、难点】</w:t>
      </w:r>
    </w:p>
    <w:p>
      <w:pPr>
        <w:adjustRightInd w:val="0"/>
        <w:snapToGrid w:val="0"/>
        <w:spacing w:line="360" w:lineRule="auto"/>
        <w:ind w:firstLine="422" w:firstLineChars="200"/>
        <w:rPr>
          <w:rFonts w:hint="eastAsia" w:ascii="宋体" w:hAnsi="宋体" w:eastAsia="宋体" w:cs="宋体"/>
          <w:b/>
          <w:bCs w:val="0"/>
          <w:lang w:val="en-US" w:eastAsia="zh-CN"/>
        </w:rPr>
      </w:pPr>
      <w:r>
        <w:rPr>
          <w:rFonts w:hint="eastAsia" w:ascii="宋体" w:hAnsi="宋体" w:eastAsia="宋体" w:cs="宋体"/>
          <w:b/>
          <w:bCs w:val="0"/>
          <w:lang w:val="en-US" w:eastAsia="zh-CN"/>
        </w:rPr>
        <w:t>重点：</w:t>
      </w:r>
    </w:p>
    <w:p>
      <w:pPr>
        <w:numPr>
          <w:ilvl w:val="0"/>
          <w:numId w:val="4"/>
        </w:numPr>
        <w:ind w:left="1470" w:leftChars="0" w:firstLine="0" w:firstLineChars="0"/>
        <w:rPr>
          <w:rFonts w:hint="eastAsia" w:ascii="宋体" w:hAnsi="宋体"/>
          <w:b/>
          <w:bCs w:val="0"/>
          <w:lang w:val="en-US" w:eastAsia="zh-CN"/>
        </w:rPr>
      </w:pPr>
      <w:r>
        <w:rPr>
          <w:rFonts w:hint="eastAsia" w:ascii="宋体" w:hAnsi="宋体"/>
          <w:b/>
          <w:bCs w:val="0"/>
          <w:lang w:val="en-US" w:eastAsia="zh-CN"/>
        </w:rPr>
        <w:t>区域空间结构分析</w:t>
      </w:r>
    </w:p>
    <w:p>
      <w:pPr>
        <w:numPr>
          <w:ilvl w:val="0"/>
          <w:numId w:val="4"/>
        </w:numPr>
        <w:ind w:left="1470" w:leftChars="0" w:firstLine="0" w:firstLineChars="0"/>
        <w:rPr>
          <w:rFonts w:hint="eastAsia" w:ascii="宋体" w:hAnsi="宋体"/>
          <w:b/>
          <w:bCs w:val="0"/>
        </w:rPr>
      </w:pPr>
      <w:r>
        <w:rPr>
          <w:rFonts w:hint="eastAsia" w:ascii="宋体" w:hAnsi="宋体"/>
          <w:b/>
          <w:bCs w:val="0"/>
          <w:lang w:val="en-US" w:eastAsia="zh-CN"/>
        </w:rPr>
        <w:t>区域空间结构的信息整理</w:t>
      </w:r>
    </w:p>
    <w:p>
      <w:pPr>
        <w:numPr>
          <w:ilvl w:val="0"/>
          <w:numId w:val="0"/>
        </w:numPr>
        <w:ind w:firstLine="422" w:firstLineChars="200"/>
        <w:rPr>
          <w:rFonts w:hint="default" w:ascii="宋体" w:hAnsi="宋体"/>
          <w:b/>
          <w:bCs w:val="0"/>
          <w:lang w:val="en-US"/>
        </w:rPr>
      </w:pPr>
      <w:r>
        <w:rPr>
          <w:rFonts w:hint="eastAsia" w:ascii="宋体" w:hAnsi="宋体"/>
          <w:b/>
          <w:bCs w:val="0"/>
          <w:lang w:val="en-US" w:eastAsia="zh-CN"/>
        </w:rPr>
        <w:t>难点：</w:t>
      </w:r>
    </w:p>
    <w:p>
      <w:pPr>
        <w:numPr>
          <w:ilvl w:val="0"/>
          <w:numId w:val="4"/>
        </w:numPr>
        <w:ind w:left="1470" w:leftChars="0" w:firstLine="0" w:firstLineChars="0"/>
        <w:rPr>
          <w:rFonts w:hint="eastAsia" w:ascii="宋体" w:hAnsi="宋体"/>
          <w:b/>
          <w:bCs w:val="0"/>
          <w:lang w:val="en-US" w:eastAsia="zh-CN"/>
        </w:rPr>
      </w:pPr>
      <w:r>
        <w:rPr>
          <w:rFonts w:hint="eastAsia" w:ascii="宋体" w:hAnsi="宋体"/>
          <w:b/>
          <w:bCs w:val="0"/>
          <w:lang w:val="en-US" w:eastAsia="zh-CN"/>
        </w:rPr>
        <w:t>区域道路系统分析</w:t>
      </w:r>
    </w:p>
    <w:p>
      <w:pPr>
        <w:numPr>
          <w:ilvl w:val="0"/>
          <w:numId w:val="4"/>
        </w:numPr>
        <w:ind w:left="1470" w:leftChars="0" w:firstLine="0" w:firstLineChars="0"/>
        <w:rPr>
          <w:rFonts w:hint="eastAsia" w:ascii="宋体" w:hAnsi="宋体"/>
          <w:b/>
          <w:bCs w:val="0"/>
          <w:lang w:val="en-US" w:eastAsia="zh-CN"/>
        </w:rPr>
      </w:pPr>
      <w:r>
        <w:rPr>
          <w:rFonts w:hint="eastAsia" w:ascii="宋体" w:hAnsi="宋体"/>
          <w:b/>
          <w:bCs w:val="0"/>
          <w:lang w:val="en-US" w:eastAsia="zh-CN"/>
        </w:rPr>
        <w:t>区域道路系统信息整理</w:t>
      </w:r>
    </w:p>
    <w:p>
      <w:pPr>
        <w:numPr>
          <w:ilvl w:val="0"/>
          <w:numId w:val="4"/>
        </w:numPr>
        <w:ind w:left="1470" w:leftChars="0" w:firstLine="0" w:firstLineChars="0"/>
        <w:rPr>
          <w:rFonts w:hint="eastAsia" w:ascii="宋体" w:hAnsi="宋体"/>
          <w:b/>
          <w:bCs w:val="0"/>
          <w:lang w:val="en-US" w:eastAsia="zh-CN"/>
        </w:rPr>
      </w:pPr>
      <w:r>
        <w:rPr>
          <w:rFonts w:hint="eastAsia" w:ascii="宋体" w:hAnsi="宋体"/>
          <w:b/>
          <w:bCs w:val="0"/>
          <w:lang w:val="en-US" w:eastAsia="zh-CN"/>
        </w:rPr>
        <w:t>区域环境系统分析</w:t>
      </w:r>
    </w:p>
    <w:p>
      <w:pPr>
        <w:widowControl w:val="0"/>
        <w:numPr>
          <w:ilvl w:val="0"/>
          <w:numId w:val="0"/>
        </w:numPr>
        <w:jc w:val="both"/>
        <w:rPr>
          <w:rFonts w:hint="eastAsia" w:ascii="宋体" w:hAnsi="宋体"/>
          <w:b/>
          <w:bCs w:val="0"/>
          <w:lang w:val="en-US" w:eastAsia="zh-CN"/>
        </w:rPr>
      </w:pPr>
    </w:p>
    <w:p>
      <w:pPr>
        <w:widowControl w:val="0"/>
        <w:numPr>
          <w:ilvl w:val="0"/>
          <w:numId w:val="0"/>
        </w:numPr>
        <w:jc w:val="both"/>
        <w:rPr>
          <w:rFonts w:hint="eastAsia" w:ascii="宋体" w:hAnsi="宋体"/>
          <w:lang w:val="en-US" w:eastAsia="zh-CN"/>
        </w:rPr>
      </w:pPr>
    </w:p>
    <w:p>
      <w:pPr>
        <w:ind w:firstLine="435"/>
        <w:jc w:val="center"/>
        <w:rPr>
          <w:rFonts w:hint="eastAsia" w:ascii="黑体" w:eastAsia="黑体"/>
          <w:b/>
          <w:bCs/>
          <w:sz w:val="28"/>
          <w:szCs w:val="28"/>
        </w:rPr>
      </w:pPr>
    </w:p>
    <w:p>
      <w:pPr>
        <w:ind w:firstLine="435"/>
        <w:jc w:val="center"/>
        <w:rPr>
          <w:rFonts w:hint="eastAsia" w:ascii="黑体" w:eastAsia="黑体"/>
          <w:b/>
          <w:bCs/>
          <w:sz w:val="28"/>
          <w:szCs w:val="28"/>
          <w:lang w:val="en-US" w:eastAsia="zh-CN"/>
        </w:rPr>
      </w:pPr>
      <w:r>
        <w:rPr>
          <w:rFonts w:hint="eastAsia" w:ascii="黑体" w:eastAsia="黑体"/>
          <w:b/>
          <w:bCs/>
          <w:sz w:val="28"/>
          <w:szCs w:val="28"/>
        </w:rPr>
        <w:t xml:space="preserve">第七章  </w:t>
      </w:r>
      <w:r>
        <w:rPr>
          <w:rFonts w:hint="eastAsia" w:ascii="黑体" w:eastAsia="黑体"/>
          <w:b/>
          <w:bCs/>
          <w:sz w:val="28"/>
          <w:szCs w:val="28"/>
          <w:lang w:val="en-US" w:eastAsia="zh-CN"/>
        </w:rPr>
        <w:t>导视造型设计</w:t>
      </w:r>
    </w:p>
    <w:p>
      <w:pPr>
        <w:pStyle w:val="2"/>
        <w:spacing w:before="156" w:after="156"/>
        <w:ind w:firstLine="360"/>
        <w:rPr>
          <w:rFonts w:hint="eastAsia" w:ascii="黑体" w:hAnsi="宋体" w:eastAsia="黑体"/>
          <w:b w:val="0"/>
          <w:bCs w:val="0"/>
        </w:rPr>
      </w:pPr>
      <w:r>
        <w:rPr>
          <w:rFonts w:hint="eastAsia" w:ascii="黑体" w:hAnsi="宋体" w:eastAsia="黑体"/>
          <w:b w:val="0"/>
          <w:bCs w:val="0"/>
        </w:rPr>
        <w:t>【</w:t>
      </w:r>
      <w:r>
        <w:rPr>
          <w:rFonts w:hint="eastAsia" w:ascii="黑体" w:hAnsi="黑体" w:eastAsia="黑体" w:cs="黑体"/>
          <w:b w:val="0"/>
          <w:bCs w:val="0"/>
          <w:sz w:val="21"/>
          <w:szCs w:val="22"/>
        </w:rPr>
        <w:t>本章的教学目的和要求</w:t>
      </w:r>
      <w:r>
        <w:rPr>
          <w:rFonts w:hint="eastAsia" w:ascii="黑体" w:hAnsi="宋体" w:eastAsia="黑体"/>
          <w:b w:val="0"/>
          <w:bCs w:val="0"/>
        </w:rPr>
        <w:t>】</w:t>
      </w:r>
    </w:p>
    <w:p>
      <w:pPr>
        <w:jc w:val="both"/>
        <w:rPr>
          <w:rFonts w:hint="eastAsia" w:ascii="宋体" w:hAnsi="宋体" w:eastAsia="宋体" w:cs="宋体"/>
          <w:b/>
          <w:bCs/>
          <w:sz w:val="21"/>
          <w:szCs w:val="21"/>
          <w:lang w:val="en-US" w:eastAsia="zh-CN"/>
        </w:rPr>
      </w:pPr>
      <w:r>
        <w:rPr>
          <w:rFonts w:hint="eastAsia" w:ascii="宋体" w:hAnsi="宋体"/>
          <w:b/>
          <w:bCs/>
          <w:lang w:val="en-US" w:eastAsia="zh-CN"/>
        </w:rPr>
        <w:t>通过本章的学习了解</w:t>
      </w:r>
      <w:r>
        <w:rPr>
          <w:rFonts w:hint="eastAsia" w:ascii="宋体" w:hAnsi="宋体" w:eastAsia="宋体" w:cs="宋体"/>
          <w:b/>
          <w:bCs/>
          <w:sz w:val="21"/>
          <w:szCs w:val="20"/>
          <w:lang w:val="en-US" w:eastAsia="zh-CN"/>
        </w:rPr>
        <w:t>导视造型设计模式；</w:t>
      </w:r>
      <w:r>
        <w:rPr>
          <w:rFonts w:hint="eastAsia" w:ascii="宋体" w:hAnsi="宋体" w:eastAsia="宋体" w:cs="宋体"/>
          <w:b/>
          <w:bCs/>
          <w:sz w:val="21"/>
          <w:szCs w:val="21"/>
          <w:lang w:val="en-US" w:eastAsia="zh-CN"/>
        </w:rPr>
        <w:t>导视造型设计因素；导视造型设计方法及制图</w:t>
      </w:r>
    </w:p>
    <w:p>
      <w:pPr>
        <w:ind w:firstLine="420" w:firstLineChars="200"/>
        <w:rPr>
          <w:rFonts w:hint="default" w:ascii="黑体" w:eastAsia="黑体"/>
          <w:b w:val="0"/>
          <w:bCs/>
          <w:sz w:val="28"/>
          <w:lang w:val="en-US"/>
        </w:rPr>
      </w:pPr>
      <w:r>
        <w:rPr>
          <w:rFonts w:hint="eastAsia" w:ascii="黑体" w:hAnsi="宋体" w:eastAsia="黑体"/>
          <w:b w:val="0"/>
          <w:bCs/>
        </w:rPr>
        <w:t>【教学内容】</w:t>
      </w:r>
    </w:p>
    <w:p>
      <w:pPr>
        <w:jc w:val="both"/>
        <w:rPr>
          <w:rFonts w:hint="eastAsia" w:ascii="宋体" w:hAnsi="宋体" w:eastAsia="宋体" w:cs="宋体"/>
          <w:b/>
          <w:bCs/>
          <w:sz w:val="21"/>
          <w:szCs w:val="21"/>
          <w:lang w:val="en-US" w:eastAsia="zh-CN"/>
        </w:rPr>
      </w:pPr>
    </w:p>
    <w:p>
      <w:pPr>
        <w:numPr>
          <w:ilvl w:val="0"/>
          <w:numId w:val="0"/>
        </w:numPr>
        <w:ind w:leftChars="0"/>
        <w:rPr>
          <w:rFonts w:hint="eastAsia" w:ascii="宋体" w:hAnsi="宋体" w:eastAsia="宋体" w:cs="宋体"/>
          <w:b/>
          <w:bCs/>
          <w:sz w:val="21"/>
          <w:szCs w:val="21"/>
        </w:rPr>
      </w:pPr>
      <w:r>
        <w:rPr>
          <w:rFonts w:hint="eastAsia" w:ascii="宋体" w:hAnsi="宋体" w:eastAsia="宋体" w:cs="宋体"/>
          <w:b/>
          <w:bCs/>
          <w:sz w:val="21"/>
          <w:szCs w:val="21"/>
          <w:lang w:val="en-US" w:eastAsia="zh-CN"/>
        </w:rPr>
        <w:t>1、定制设计模式</w:t>
      </w:r>
      <w:r>
        <w:rPr>
          <w:rFonts w:hint="eastAsia" w:ascii="宋体" w:hAnsi="宋体" w:eastAsia="宋体" w:cs="宋体"/>
          <w:b/>
          <w:bCs/>
          <w:sz w:val="21"/>
          <w:szCs w:val="21"/>
        </w:rPr>
        <w:t xml:space="preserve">   </w:t>
      </w:r>
    </w:p>
    <w:p>
      <w:pPr>
        <w:numPr>
          <w:ilvl w:val="0"/>
          <w:numId w:val="0"/>
        </w:numP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2、模块化设计模式</w:t>
      </w:r>
    </w:p>
    <w:p>
      <w:pPr>
        <w:numPr>
          <w:ilvl w:val="0"/>
          <w:numId w:val="0"/>
        </w:numP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3、寄生共生模式</w:t>
      </w:r>
    </w:p>
    <w:p>
      <w:pPr>
        <w:numPr>
          <w:ilvl w:val="0"/>
          <w:numId w:val="0"/>
        </w:numP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4、智慧设计模式</w:t>
      </w: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5、导视造型与VI形象系统</w:t>
      </w:r>
      <w:r>
        <w:rPr>
          <w:rFonts w:hint="eastAsia" w:ascii="宋体" w:hAnsi="宋体" w:eastAsia="宋体" w:cs="宋体"/>
          <w:b/>
          <w:bCs/>
          <w:sz w:val="21"/>
          <w:szCs w:val="21"/>
        </w:rPr>
        <w:t xml:space="preserve">      </w:t>
      </w:r>
    </w:p>
    <w:p>
      <w:pPr>
        <w:numPr>
          <w:ilvl w:val="0"/>
          <w:numId w:val="0"/>
        </w:numP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6、导视的造型设计与建筑</w:t>
      </w:r>
    </w:p>
    <w:p>
      <w:pPr>
        <w:numPr>
          <w:ilvl w:val="0"/>
          <w:numId w:val="0"/>
        </w:numP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7、导视的造型设计与环境装饰</w:t>
      </w:r>
    </w:p>
    <w:p>
      <w:pPr>
        <w:numPr>
          <w:ilvl w:val="0"/>
          <w:numId w:val="0"/>
        </w:numP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8、导视造型设计与景观园林</w:t>
      </w:r>
    </w:p>
    <w:p>
      <w:pPr>
        <w:numPr>
          <w:ilvl w:val="0"/>
          <w:numId w:val="0"/>
        </w:numP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9、导视造型设计与制造工艺</w:t>
      </w:r>
    </w:p>
    <w:p>
      <w:pPr>
        <w:numPr>
          <w:ilvl w:val="0"/>
          <w:numId w:val="0"/>
        </w:numPr>
        <w:rPr>
          <w:rFonts w:hint="eastAsia" w:ascii="宋体" w:hAnsi="宋体" w:eastAsia="宋体" w:cs="宋体"/>
          <w:sz w:val="21"/>
          <w:szCs w:val="21"/>
          <w:lang w:val="en-US" w:eastAsia="zh-CN"/>
        </w:rPr>
      </w:pPr>
    </w:p>
    <w:p>
      <w:pPr>
        <w:adjustRightInd w:val="0"/>
        <w:snapToGrid w:val="0"/>
        <w:spacing w:line="360" w:lineRule="auto"/>
        <w:ind w:firstLine="420" w:firstLineChars="200"/>
        <w:rPr>
          <w:rFonts w:hint="eastAsia" w:ascii="宋体" w:hAnsi="宋体" w:eastAsia="宋体" w:cs="宋体"/>
          <w:b w:val="0"/>
          <w:bCs/>
          <w:sz w:val="21"/>
          <w:szCs w:val="21"/>
          <w:lang w:val="en-US" w:eastAsia="zh-CN"/>
        </w:rPr>
      </w:pPr>
      <w:r>
        <w:rPr>
          <w:rFonts w:hint="eastAsia" w:ascii="黑体" w:hAnsi="宋体" w:eastAsia="黑体"/>
          <w:b w:val="0"/>
          <w:bCs/>
        </w:rPr>
        <w:t>【重点、难点】</w:t>
      </w:r>
    </w:p>
    <w:p>
      <w:pPr>
        <w:rPr>
          <w:rFonts w:hint="eastAsia" w:ascii="宋体" w:eastAsia="宋体"/>
          <w:b/>
          <w:bCs/>
          <w:lang w:val="en-US" w:eastAsia="zh-CN"/>
        </w:rPr>
      </w:pPr>
      <w:r>
        <w:rPr>
          <w:rFonts w:hint="eastAsia" w:ascii="宋体"/>
          <w:b/>
          <w:bCs/>
          <w:lang w:val="en-US" w:eastAsia="zh-CN"/>
        </w:rPr>
        <w:t>重点：</w:t>
      </w:r>
    </w:p>
    <w:p>
      <w:pPr>
        <w:rPr>
          <w:rFonts w:hint="eastAsia" w:ascii="宋体" w:eastAsia="宋体"/>
          <w:b/>
          <w:bCs/>
          <w:lang w:val="en-US" w:eastAsia="zh-CN"/>
        </w:rPr>
      </w:pPr>
      <w:r>
        <w:rPr>
          <w:rFonts w:hint="eastAsia" w:ascii="宋体"/>
          <w:b/>
          <w:bCs/>
        </w:rPr>
        <w:t>1、</w:t>
      </w:r>
      <w:r>
        <w:rPr>
          <w:rFonts w:hint="eastAsia" w:ascii="宋体"/>
          <w:b/>
          <w:bCs/>
          <w:lang w:val="en-US" w:eastAsia="zh-CN"/>
        </w:rPr>
        <w:t>风格定位分析法</w:t>
      </w:r>
    </w:p>
    <w:p>
      <w:pPr>
        <w:rPr>
          <w:rFonts w:hint="eastAsia" w:ascii="宋体"/>
          <w:b/>
          <w:bCs/>
          <w:lang w:val="en-US" w:eastAsia="zh-CN"/>
        </w:rPr>
      </w:pPr>
      <w:r>
        <w:rPr>
          <w:rFonts w:hint="eastAsia" w:ascii="宋体"/>
          <w:b/>
          <w:bCs/>
        </w:rPr>
        <w:t>2、</w:t>
      </w:r>
      <w:r>
        <w:rPr>
          <w:rFonts w:hint="eastAsia" w:ascii="宋体"/>
          <w:b/>
          <w:bCs/>
          <w:lang w:val="en-US" w:eastAsia="zh-CN"/>
        </w:rPr>
        <w:t>环境分析法</w:t>
      </w:r>
    </w:p>
    <w:p>
      <w:pPr>
        <w:rPr>
          <w:rFonts w:hint="default" w:ascii="宋体"/>
          <w:b/>
          <w:bCs/>
          <w:lang w:val="en-US" w:eastAsia="zh-CN"/>
        </w:rPr>
      </w:pPr>
      <w:r>
        <w:rPr>
          <w:rFonts w:hint="eastAsia" w:ascii="宋体"/>
          <w:b/>
          <w:bCs/>
          <w:lang w:val="en-US" w:eastAsia="zh-CN"/>
        </w:rPr>
        <w:t>难点：</w:t>
      </w:r>
    </w:p>
    <w:p>
      <w:pPr>
        <w:rPr>
          <w:rFonts w:hint="eastAsia" w:ascii="宋体"/>
          <w:b/>
          <w:bCs/>
          <w:lang w:val="en-US" w:eastAsia="zh-CN"/>
        </w:rPr>
      </w:pPr>
      <w:r>
        <w:rPr>
          <w:rFonts w:hint="eastAsia" w:ascii="宋体"/>
          <w:b/>
          <w:bCs/>
          <w:lang w:val="en-US" w:eastAsia="zh-CN"/>
        </w:rPr>
        <w:t>3、元素提取法</w:t>
      </w:r>
    </w:p>
    <w:p>
      <w:pPr>
        <w:rPr>
          <w:rFonts w:hint="eastAsia" w:ascii="宋体"/>
          <w:b/>
          <w:bCs/>
          <w:lang w:val="en-US" w:eastAsia="zh-CN"/>
        </w:rPr>
      </w:pPr>
      <w:r>
        <w:rPr>
          <w:rFonts w:hint="eastAsia" w:ascii="宋体"/>
          <w:b/>
          <w:bCs/>
          <w:lang w:val="en-US" w:eastAsia="zh-CN"/>
        </w:rPr>
        <w:t>4、造型分解法</w:t>
      </w:r>
    </w:p>
    <w:p>
      <w:pPr>
        <w:rPr>
          <w:rFonts w:hint="eastAsia" w:ascii="宋体"/>
          <w:lang w:val="en-US" w:eastAsia="zh-CN"/>
        </w:rPr>
      </w:pPr>
    </w:p>
    <w:p>
      <w:pPr>
        <w:ind w:firstLine="435"/>
        <w:jc w:val="center"/>
        <w:rPr>
          <w:rFonts w:hint="eastAsia" w:ascii="黑体" w:eastAsia="黑体"/>
          <w:b/>
          <w:bCs/>
          <w:sz w:val="28"/>
          <w:szCs w:val="28"/>
          <w:lang w:val="en-US" w:eastAsia="zh-CN"/>
        </w:rPr>
      </w:pPr>
      <w:r>
        <w:rPr>
          <w:rFonts w:hint="eastAsia" w:ascii="黑体" w:eastAsia="黑体"/>
          <w:b/>
          <w:bCs/>
          <w:sz w:val="28"/>
          <w:szCs w:val="28"/>
          <w:lang w:val="en-US" w:eastAsia="zh-CN"/>
        </w:rPr>
        <w:t>第八章</w:t>
      </w:r>
      <w:r>
        <w:rPr>
          <w:rFonts w:hint="eastAsia" w:ascii="黑体" w:eastAsia="黑体"/>
          <w:b/>
          <w:bCs/>
          <w:sz w:val="28"/>
          <w:szCs w:val="28"/>
        </w:rPr>
        <w:t xml:space="preserve"> </w:t>
      </w:r>
      <w:r>
        <w:rPr>
          <w:rFonts w:hint="eastAsia" w:ascii="黑体" w:eastAsia="黑体"/>
          <w:b/>
          <w:bCs/>
          <w:sz w:val="28"/>
          <w:szCs w:val="28"/>
          <w:lang w:val="en-US" w:eastAsia="zh-CN"/>
        </w:rPr>
        <w:t>公共交通枢纽的导视系统设计</w:t>
      </w:r>
    </w:p>
    <w:p>
      <w:pPr>
        <w:pStyle w:val="2"/>
        <w:spacing w:before="156" w:after="156"/>
        <w:ind w:firstLine="360"/>
        <w:rPr>
          <w:rFonts w:hint="eastAsia" w:ascii="黑体" w:hAnsi="宋体" w:eastAsia="黑体"/>
          <w:b w:val="0"/>
          <w:bCs w:val="0"/>
        </w:rPr>
      </w:pPr>
      <w:r>
        <w:rPr>
          <w:rFonts w:hint="eastAsia" w:ascii="黑体" w:hAnsi="宋体" w:eastAsia="黑体"/>
          <w:b w:val="0"/>
          <w:bCs w:val="0"/>
        </w:rPr>
        <w:t>【</w:t>
      </w:r>
      <w:r>
        <w:rPr>
          <w:rFonts w:hint="eastAsia" w:ascii="黑体" w:hAnsi="黑体" w:eastAsia="黑体" w:cs="黑体"/>
          <w:b w:val="0"/>
          <w:bCs w:val="0"/>
          <w:sz w:val="21"/>
          <w:szCs w:val="22"/>
        </w:rPr>
        <w:t>本章的教学目的和要求</w:t>
      </w:r>
      <w:r>
        <w:rPr>
          <w:rFonts w:hint="eastAsia" w:ascii="黑体" w:hAnsi="宋体" w:eastAsia="黑体"/>
          <w:b w:val="0"/>
          <w:bCs w:val="0"/>
        </w:rPr>
        <w:t>】</w:t>
      </w:r>
    </w:p>
    <w:p>
      <w:pPr>
        <w:numPr>
          <w:ilvl w:val="0"/>
          <w:numId w:val="0"/>
        </w:numPr>
        <w:jc w:val="both"/>
        <w:rPr>
          <w:rFonts w:hint="eastAsia" w:ascii="宋体" w:hAnsi="宋体"/>
          <w:b/>
          <w:bCs/>
          <w:lang w:val="en-US" w:eastAsia="zh-CN"/>
        </w:rPr>
      </w:pPr>
      <w:r>
        <w:rPr>
          <w:rFonts w:hint="eastAsia" w:ascii="宋体" w:hAnsi="宋体"/>
          <w:b/>
          <w:bCs/>
          <w:lang w:val="en-US" w:eastAsia="zh-CN"/>
        </w:rPr>
        <w:t>通过本章的学习了解机场导视系统的设计要求；轨道交通导视系统的设计要求；公共停车场的导视系统设计要求。</w:t>
      </w:r>
    </w:p>
    <w:p>
      <w:pPr>
        <w:ind w:firstLine="420" w:firstLineChars="200"/>
        <w:rPr>
          <w:rFonts w:hint="default" w:ascii="宋体" w:hAnsi="宋体"/>
          <w:b w:val="0"/>
          <w:bCs/>
          <w:lang w:val="en-US" w:eastAsia="zh-CN"/>
        </w:rPr>
      </w:pPr>
      <w:r>
        <w:rPr>
          <w:rFonts w:hint="eastAsia" w:ascii="黑体" w:hAnsi="宋体" w:eastAsia="黑体"/>
          <w:b w:val="0"/>
          <w:bCs/>
        </w:rPr>
        <w:t>【教学内容】</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1、机场导视系统的内容和范围</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2、机场导视系统的设计需求</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3、轨道交通环境的特殊性</w:t>
      </w:r>
    </w:p>
    <w:p>
      <w:pPr>
        <w:numPr>
          <w:ilvl w:val="0"/>
          <w:numId w:val="0"/>
        </w:numPr>
        <w:jc w:val="both"/>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4、</w:t>
      </w:r>
      <w:r>
        <w:rPr>
          <w:rFonts w:hint="eastAsia" w:ascii="宋体" w:hAnsi="宋体" w:eastAsia="宋体" w:cs="宋体"/>
          <w:b/>
          <w:bCs/>
          <w:sz w:val="21"/>
          <w:szCs w:val="21"/>
          <w:lang w:val="en-US" w:eastAsia="zh-CN"/>
        </w:rPr>
        <w:t>轨道交通环境的设计需求</w:t>
      </w:r>
    </w:p>
    <w:p>
      <w:pPr>
        <w:numPr>
          <w:ilvl w:val="0"/>
          <w:numId w:val="0"/>
        </w:numPr>
        <w:jc w:val="both"/>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地下停车场的特殊性</w:t>
      </w:r>
    </w:p>
    <w:p>
      <w:pPr>
        <w:numPr>
          <w:ilvl w:val="0"/>
          <w:numId w:val="0"/>
        </w:numPr>
        <w:jc w:val="both"/>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6、</w:t>
      </w:r>
      <w:r>
        <w:rPr>
          <w:rFonts w:hint="eastAsia" w:ascii="宋体" w:hAnsi="宋体" w:eastAsia="宋体" w:cs="宋体"/>
          <w:b/>
          <w:bCs/>
          <w:sz w:val="21"/>
          <w:szCs w:val="21"/>
          <w:lang w:val="en-US" w:eastAsia="zh-CN"/>
        </w:rPr>
        <w:t>地下停车场的设计需求</w:t>
      </w:r>
    </w:p>
    <w:p>
      <w:pPr>
        <w:adjustRightInd w:val="0"/>
        <w:snapToGrid w:val="0"/>
        <w:spacing w:line="360" w:lineRule="auto"/>
        <w:ind w:firstLine="420" w:firstLineChars="200"/>
        <w:rPr>
          <w:rFonts w:hint="eastAsia" w:ascii="宋体" w:hAnsi="宋体" w:eastAsia="宋体" w:cs="宋体"/>
          <w:b w:val="0"/>
          <w:bCs/>
          <w:sz w:val="21"/>
          <w:szCs w:val="21"/>
          <w:lang w:val="en-US" w:eastAsia="zh-CN"/>
        </w:rPr>
      </w:pPr>
      <w:r>
        <w:rPr>
          <w:rFonts w:hint="eastAsia" w:ascii="黑体" w:hAnsi="宋体" w:eastAsia="黑体"/>
          <w:b w:val="0"/>
          <w:bCs/>
        </w:rPr>
        <w:t>【重点、难点】</w:t>
      </w:r>
    </w:p>
    <w:p>
      <w:pPr>
        <w:rPr>
          <w:rFonts w:hint="eastAsia" w:ascii="宋体" w:eastAsia="宋体"/>
          <w:b/>
          <w:bCs/>
          <w:lang w:val="en-US" w:eastAsia="zh-CN"/>
        </w:rPr>
      </w:pPr>
      <w:r>
        <w:rPr>
          <w:rFonts w:hint="eastAsia" w:ascii="宋体"/>
          <w:b/>
          <w:bCs/>
          <w:lang w:val="en-US" w:eastAsia="zh-CN"/>
        </w:rPr>
        <w:t>重点：</w:t>
      </w:r>
    </w:p>
    <w:p>
      <w:pPr>
        <w:rPr>
          <w:rFonts w:hint="eastAsia" w:ascii="宋体" w:eastAsia="宋体"/>
          <w:b/>
          <w:bCs/>
          <w:lang w:val="en-US" w:eastAsia="zh-CN"/>
        </w:rPr>
      </w:pPr>
      <w:r>
        <w:rPr>
          <w:rFonts w:hint="eastAsia" w:ascii="宋体"/>
          <w:b/>
          <w:bCs/>
        </w:rPr>
        <w:t>1、</w:t>
      </w:r>
      <w:r>
        <w:rPr>
          <w:rFonts w:hint="eastAsia" w:ascii="宋体"/>
          <w:b/>
          <w:bCs/>
          <w:lang w:val="en-US" w:eastAsia="zh-CN"/>
        </w:rPr>
        <w:t>一体化</w:t>
      </w:r>
    </w:p>
    <w:p>
      <w:pPr>
        <w:rPr>
          <w:rFonts w:hint="eastAsia" w:ascii="宋体"/>
          <w:b/>
          <w:bCs/>
          <w:lang w:val="en-US" w:eastAsia="zh-CN"/>
        </w:rPr>
      </w:pPr>
      <w:r>
        <w:rPr>
          <w:rFonts w:hint="eastAsia" w:ascii="宋体"/>
          <w:b/>
          <w:bCs/>
        </w:rPr>
        <w:t>2、</w:t>
      </w:r>
      <w:r>
        <w:rPr>
          <w:rFonts w:hint="eastAsia" w:ascii="宋体"/>
          <w:b/>
          <w:bCs/>
          <w:lang w:val="en-US" w:eastAsia="zh-CN"/>
        </w:rPr>
        <w:t>智能化</w:t>
      </w:r>
    </w:p>
    <w:p>
      <w:pPr>
        <w:rPr>
          <w:rFonts w:hint="eastAsia" w:ascii="宋体"/>
          <w:b/>
          <w:bCs/>
          <w:lang w:val="en-US" w:eastAsia="zh-CN"/>
        </w:rPr>
      </w:pPr>
      <w:r>
        <w:rPr>
          <w:rFonts w:hint="eastAsia" w:ascii="宋体"/>
          <w:b/>
          <w:bCs/>
          <w:lang w:val="en-US" w:eastAsia="zh-CN"/>
        </w:rPr>
        <w:t>3、国际化</w:t>
      </w:r>
    </w:p>
    <w:p>
      <w:pPr>
        <w:rPr>
          <w:rFonts w:hint="eastAsia" w:ascii="宋体"/>
          <w:b/>
          <w:bCs/>
          <w:lang w:val="en-US" w:eastAsia="zh-CN"/>
        </w:rPr>
      </w:pPr>
      <w:r>
        <w:rPr>
          <w:rFonts w:hint="eastAsia" w:ascii="宋体"/>
          <w:b/>
          <w:bCs/>
          <w:lang w:val="en-US" w:eastAsia="zh-CN"/>
        </w:rPr>
        <w:t>4、便捷化</w:t>
      </w:r>
    </w:p>
    <w:p>
      <w:pPr>
        <w:rPr>
          <w:rFonts w:hint="default" w:ascii="宋体"/>
          <w:b/>
          <w:bCs/>
          <w:lang w:val="en-US" w:eastAsia="zh-CN"/>
        </w:rPr>
      </w:pPr>
      <w:r>
        <w:rPr>
          <w:rFonts w:hint="eastAsia" w:ascii="宋体"/>
          <w:b/>
          <w:bCs/>
          <w:lang w:val="en-US" w:eastAsia="zh-CN"/>
        </w:rPr>
        <w:t>难点：</w:t>
      </w:r>
    </w:p>
    <w:p>
      <w:pPr>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5</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停靠站点多、出入口多</w:t>
      </w:r>
    </w:p>
    <w:p>
      <w:pPr>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6</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站厅人多秩序性高</w:t>
      </w:r>
    </w:p>
    <w:p>
      <w:pPr>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7</w:t>
      </w:r>
      <w:r>
        <w:rPr>
          <w:rFonts w:hint="eastAsia" w:ascii="宋体" w:hAnsi="宋体" w:eastAsia="宋体" w:cs="宋体"/>
          <w:b/>
          <w:bCs/>
          <w:sz w:val="21"/>
          <w:szCs w:val="21"/>
          <w:lang w:val="en-US" w:eastAsia="zh-CN"/>
        </w:rPr>
        <w:t>、站台等候区域需设引导</w:t>
      </w:r>
    </w:p>
    <w:p>
      <w:pPr>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8</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地下封闭空间的低识别性</w:t>
      </w:r>
    </w:p>
    <w:p>
      <w:pPr>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9</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地下封闭空间的不良心理反应</w:t>
      </w:r>
    </w:p>
    <w:p>
      <w:pPr>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10</w:t>
      </w:r>
      <w:r>
        <w:rPr>
          <w:rFonts w:hint="eastAsia" w:ascii="宋体" w:hAnsi="宋体" w:eastAsia="宋体" w:cs="宋体"/>
          <w:b/>
          <w:bCs/>
          <w:sz w:val="21"/>
          <w:szCs w:val="21"/>
          <w:lang w:val="en-US" w:eastAsia="zh-CN"/>
        </w:rPr>
        <w:t>、地下停车场的环境特殊性</w:t>
      </w:r>
    </w:p>
    <w:p>
      <w:pPr>
        <w:rPr>
          <w:rFonts w:hint="eastAsia" w:ascii="宋体"/>
          <w:b/>
          <w:bCs/>
          <w:lang w:val="en-US" w:eastAsia="zh-CN"/>
        </w:rPr>
      </w:pPr>
    </w:p>
    <w:p>
      <w:pPr>
        <w:numPr>
          <w:ilvl w:val="0"/>
          <w:numId w:val="0"/>
        </w:numPr>
        <w:jc w:val="both"/>
        <w:rPr>
          <w:rFonts w:hint="eastAsia" w:ascii="黑体" w:eastAsia="黑体"/>
          <w:b/>
          <w:bCs/>
          <w:sz w:val="28"/>
          <w:lang w:val="en-US" w:eastAsia="zh-CN"/>
        </w:rPr>
      </w:pPr>
    </w:p>
    <w:p>
      <w:pPr>
        <w:ind w:firstLine="435"/>
        <w:jc w:val="center"/>
        <w:rPr>
          <w:rFonts w:hint="eastAsia" w:ascii="黑体" w:eastAsia="黑体"/>
          <w:b/>
          <w:bCs/>
          <w:sz w:val="28"/>
          <w:szCs w:val="28"/>
          <w:lang w:val="en-US" w:eastAsia="zh-CN"/>
        </w:rPr>
      </w:pPr>
      <w:r>
        <w:rPr>
          <w:rFonts w:hint="eastAsia" w:ascii="黑体" w:eastAsia="黑体"/>
          <w:b/>
          <w:bCs/>
          <w:sz w:val="28"/>
          <w:szCs w:val="28"/>
          <w:lang w:val="en-US" w:eastAsia="zh-CN"/>
        </w:rPr>
        <w:t xml:space="preserve"> 第九章 公共建筑的导视系统设计</w:t>
      </w:r>
    </w:p>
    <w:p>
      <w:pPr>
        <w:pStyle w:val="2"/>
        <w:spacing w:before="156" w:after="156"/>
        <w:ind w:firstLine="360"/>
        <w:rPr>
          <w:rFonts w:hint="eastAsia" w:ascii="黑体" w:hAnsi="宋体" w:eastAsia="黑体"/>
          <w:b w:val="0"/>
          <w:bCs w:val="0"/>
        </w:rPr>
      </w:pPr>
      <w:r>
        <w:rPr>
          <w:rFonts w:hint="eastAsia" w:ascii="黑体" w:hAnsi="宋体" w:eastAsia="黑体"/>
          <w:b w:val="0"/>
          <w:bCs w:val="0"/>
        </w:rPr>
        <w:t>【</w:t>
      </w:r>
      <w:r>
        <w:rPr>
          <w:rFonts w:hint="eastAsia" w:ascii="黑体" w:hAnsi="黑体" w:eastAsia="黑体" w:cs="黑体"/>
          <w:b w:val="0"/>
          <w:bCs w:val="0"/>
          <w:sz w:val="21"/>
          <w:szCs w:val="22"/>
        </w:rPr>
        <w:t>本章的教学目的和要求</w:t>
      </w:r>
      <w:r>
        <w:rPr>
          <w:rFonts w:hint="eastAsia" w:ascii="黑体" w:hAnsi="宋体" w:eastAsia="黑体"/>
          <w:b w:val="0"/>
          <w:bCs w:val="0"/>
        </w:rPr>
        <w:t>】</w:t>
      </w:r>
    </w:p>
    <w:p>
      <w:pPr>
        <w:numPr>
          <w:ilvl w:val="0"/>
          <w:numId w:val="0"/>
        </w:numPr>
        <w:jc w:val="both"/>
        <w:rPr>
          <w:rFonts w:hint="default" w:ascii="宋体" w:hAnsi="宋体" w:eastAsia="宋体" w:cs="宋体"/>
          <w:b/>
          <w:bCs/>
          <w:sz w:val="21"/>
          <w:szCs w:val="21"/>
          <w:lang w:val="en-US" w:eastAsia="zh-CN"/>
        </w:rPr>
      </w:pPr>
      <w:r>
        <w:rPr>
          <w:rFonts w:hint="eastAsia" w:ascii="宋体" w:hAnsi="宋体"/>
          <w:b/>
          <w:bCs/>
          <w:lang w:val="en-US" w:eastAsia="zh-CN"/>
        </w:rPr>
        <w:t>通过本章的学习了解</w:t>
      </w:r>
      <w:r>
        <w:rPr>
          <w:rFonts w:hint="eastAsia" w:ascii="宋体" w:hAnsi="宋体" w:eastAsia="宋体" w:cs="宋体"/>
          <w:b/>
          <w:bCs/>
          <w:sz w:val="21"/>
          <w:szCs w:val="21"/>
          <w:lang w:val="en-US" w:eastAsia="zh-CN"/>
        </w:rPr>
        <w:t>医疗机构导视系统设计</w:t>
      </w:r>
      <w:r>
        <w:rPr>
          <w:rFonts w:hint="eastAsia" w:ascii="宋体" w:hAnsi="宋体" w:cs="宋体"/>
          <w:b/>
          <w:bCs/>
          <w:sz w:val="21"/>
          <w:szCs w:val="21"/>
          <w:lang w:val="en-US" w:eastAsia="zh-CN"/>
        </w:rPr>
        <w:t>；</w:t>
      </w:r>
      <w:r>
        <w:rPr>
          <w:rFonts w:hint="eastAsia" w:ascii="宋体" w:hAnsi="宋体" w:eastAsia="宋体" w:cs="宋体"/>
          <w:b/>
          <w:bCs/>
          <w:sz w:val="21"/>
          <w:szCs w:val="21"/>
          <w:lang w:val="en-US" w:eastAsia="zh-CN"/>
        </w:rPr>
        <w:t>教育机构导视系统设计</w:t>
      </w:r>
      <w:r>
        <w:rPr>
          <w:rFonts w:hint="eastAsia" w:ascii="宋体" w:hAnsi="宋体" w:cs="宋体"/>
          <w:b/>
          <w:bCs/>
          <w:sz w:val="21"/>
          <w:szCs w:val="21"/>
          <w:lang w:val="en-US" w:eastAsia="zh-CN"/>
        </w:rPr>
        <w:t>；</w:t>
      </w:r>
      <w:r>
        <w:rPr>
          <w:rFonts w:hint="eastAsia" w:ascii="宋体" w:hAnsi="宋体" w:eastAsia="宋体" w:cs="宋体"/>
          <w:b/>
          <w:bCs/>
          <w:sz w:val="21"/>
          <w:szCs w:val="21"/>
          <w:lang w:val="en-US" w:eastAsia="zh-CN"/>
        </w:rPr>
        <w:t>办公场所导视系统设计</w:t>
      </w:r>
      <w:r>
        <w:rPr>
          <w:rFonts w:hint="eastAsia" w:ascii="宋体" w:hAnsi="宋体" w:cs="宋体"/>
          <w:b/>
          <w:bCs/>
          <w:sz w:val="21"/>
          <w:szCs w:val="21"/>
          <w:lang w:val="en-US" w:eastAsia="zh-CN"/>
        </w:rPr>
        <w:t>；</w:t>
      </w:r>
      <w:r>
        <w:rPr>
          <w:rFonts w:hint="eastAsia" w:ascii="宋体" w:hAnsi="宋体" w:eastAsia="宋体" w:cs="宋体"/>
          <w:b/>
          <w:bCs/>
          <w:sz w:val="21"/>
          <w:szCs w:val="21"/>
          <w:lang w:val="en-US" w:eastAsia="zh-CN"/>
        </w:rPr>
        <w:t>宾馆酒店导视系统设计</w:t>
      </w:r>
      <w:r>
        <w:rPr>
          <w:rFonts w:hint="eastAsia" w:ascii="宋体" w:hAnsi="宋体" w:cs="宋体"/>
          <w:b/>
          <w:bCs/>
          <w:sz w:val="21"/>
          <w:szCs w:val="21"/>
          <w:lang w:val="en-US" w:eastAsia="zh-CN"/>
        </w:rPr>
        <w:t>；</w:t>
      </w:r>
      <w:r>
        <w:rPr>
          <w:rFonts w:hint="eastAsia" w:ascii="宋体" w:hAnsi="宋体" w:eastAsia="宋体" w:cs="宋体"/>
          <w:b/>
          <w:bCs/>
          <w:sz w:val="21"/>
          <w:szCs w:val="21"/>
          <w:lang w:val="en-US" w:eastAsia="zh-CN"/>
        </w:rPr>
        <w:t>社区住宅导视系统设计</w:t>
      </w:r>
      <w:r>
        <w:rPr>
          <w:rFonts w:hint="eastAsia" w:ascii="宋体" w:hAnsi="宋体" w:cs="宋体"/>
          <w:b/>
          <w:bCs/>
          <w:sz w:val="21"/>
          <w:szCs w:val="21"/>
          <w:lang w:val="en-US" w:eastAsia="zh-CN"/>
        </w:rPr>
        <w:t>；</w:t>
      </w:r>
      <w:r>
        <w:rPr>
          <w:rFonts w:hint="eastAsia" w:ascii="宋体" w:hAnsi="宋体" w:eastAsia="宋体" w:cs="宋体"/>
          <w:b/>
          <w:bCs/>
          <w:sz w:val="21"/>
          <w:szCs w:val="21"/>
          <w:lang w:val="en-US" w:eastAsia="zh-CN"/>
        </w:rPr>
        <w:t>景区导向标识系统设计</w:t>
      </w:r>
      <w:r>
        <w:rPr>
          <w:rFonts w:hint="eastAsia" w:ascii="宋体" w:hAnsi="宋体" w:cs="宋体"/>
          <w:b/>
          <w:bCs/>
          <w:sz w:val="21"/>
          <w:szCs w:val="21"/>
          <w:lang w:val="en-US" w:eastAsia="zh-CN"/>
        </w:rPr>
        <w:t>；</w:t>
      </w:r>
      <w:r>
        <w:rPr>
          <w:rFonts w:hint="eastAsia" w:ascii="宋体" w:hAnsi="宋体" w:eastAsia="宋体" w:cs="宋体"/>
          <w:b/>
          <w:bCs/>
          <w:sz w:val="21"/>
          <w:szCs w:val="21"/>
          <w:lang w:val="en-US" w:eastAsia="zh-CN"/>
        </w:rPr>
        <w:t>会展导向标识系统设计</w:t>
      </w:r>
      <w:r>
        <w:rPr>
          <w:rFonts w:hint="eastAsia" w:ascii="宋体" w:hAnsi="宋体" w:cs="宋体"/>
          <w:b/>
          <w:bCs/>
          <w:sz w:val="21"/>
          <w:szCs w:val="21"/>
          <w:lang w:val="en-US" w:eastAsia="zh-CN"/>
        </w:rPr>
        <w:t>的法则和原理</w:t>
      </w:r>
    </w:p>
    <w:p>
      <w:pPr>
        <w:numPr>
          <w:ilvl w:val="0"/>
          <w:numId w:val="0"/>
        </w:numPr>
        <w:jc w:val="both"/>
        <w:rPr>
          <w:rFonts w:hint="eastAsia" w:ascii="宋体" w:hAnsi="宋体" w:eastAsia="宋体" w:cs="宋体"/>
          <w:b/>
          <w:bCs/>
          <w:sz w:val="21"/>
          <w:szCs w:val="21"/>
          <w:lang w:val="en-US" w:eastAsia="zh-CN"/>
        </w:rPr>
      </w:pPr>
    </w:p>
    <w:p>
      <w:pPr>
        <w:ind w:firstLine="420" w:firstLineChars="200"/>
        <w:rPr>
          <w:rFonts w:hint="default" w:ascii="宋体" w:hAnsi="宋体"/>
          <w:b w:val="0"/>
          <w:bCs/>
          <w:i w:val="0"/>
          <w:iCs w:val="0"/>
          <w:lang w:val="en-US" w:eastAsia="zh-CN"/>
        </w:rPr>
      </w:pPr>
      <w:r>
        <w:rPr>
          <w:rFonts w:hint="eastAsia" w:ascii="黑体" w:hAnsi="宋体" w:eastAsia="黑体"/>
          <w:b w:val="0"/>
          <w:bCs/>
          <w:i w:val="0"/>
          <w:iCs w:val="0"/>
        </w:rPr>
        <w:t>【教学内容】</w:t>
      </w:r>
    </w:p>
    <w:p>
      <w:pPr>
        <w:numPr>
          <w:ilvl w:val="0"/>
          <w:numId w:val="0"/>
        </w:numPr>
        <w:jc w:val="both"/>
        <w:rPr>
          <w:rFonts w:hint="eastAsia" w:ascii="宋体" w:hAnsi="宋体" w:eastAsia="宋体" w:cs="宋体"/>
          <w:sz w:val="21"/>
          <w:szCs w:val="21"/>
          <w:lang w:val="en-US" w:eastAsia="zh-CN"/>
        </w:rPr>
      </w:pPr>
    </w:p>
    <w:p>
      <w:pPr>
        <w:numPr>
          <w:ilvl w:val="0"/>
          <w:numId w:val="5"/>
        </w:numPr>
        <w:jc w:val="both"/>
        <w:rPr>
          <w:b/>
          <w:bCs/>
        </w:rPr>
      </w:pPr>
      <w:r>
        <w:rPr>
          <w:rFonts w:hint="eastAsia" w:ascii="宋体" w:hAnsi="宋体" w:eastAsia="宋体" w:cs="宋体"/>
          <w:b/>
          <w:bCs/>
          <w:sz w:val="21"/>
          <w:szCs w:val="21"/>
          <w:lang w:val="en-US" w:eastAsia="zh-CN"/>
        </w:rPr>
        <w:t>医疗环境的特殊性和医疗环境导视的类别</w:t>
      </w:r>
    </w:p>
    <w:p>
      <w:pPr>
        <w:numPr>
          <w:ilvl w:val="0"/>
          <w:numId w:val="5"/>
        </w:numPr>
        <w:jc w:val="both"/>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教育机构导视系统的类别教育环境的特殊性</w:t>
      </w:r>
    </w:p>
    <w:p>
      <w:pPr>
        <w:numPr>
          <w:ilvl w:val="0"/>
          <w:numId w:val="5"/>
        </w:numPr>
        <w:jc w:val="both"/>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办公环境的特殊性</w:t>
      </w:r>
      <w:r>
        <w:rPr>
          <w:rFonts w:hint="eastAsia" w:ascii="宋体" w:hAnsi="宋体" w:cs="宋体"/>
          <w:b/>
          <w:bCs/>
          <w:sz w:val="21"/>
          <w:szCs w:val="21"/>
          <w:lang w:val="en-US" w:eastAsia="zh-CN"/>
        </w:rPr>
        <w:t>和</w:t>
      </w:r>
      <w:r>
        <w:rPr>
          <w:rFonts w:hint="eastAsia" w:ascii="宋体" w:hAnsi="宋体" w:eastAsia="宋体" w:cs="宋体"/>
          <w:b/>
          <w:bCs/>
          <w:sz w:val="21"/>
          <w:szCs w:val="21"/>
          <w:lang w:val="en-US" w:eastAsia="zh-CN"/>
        </w:rPr>
        <w:t>办公场所导视系统的内容</w:t>
      </w:r>
    </w:p>
    <w:p>
      <w:pPr>
        <w:numPr>
          <w:ilvl w:val="0"/>
          <w:numId w:val="5"/>
        </w:numPr>
        <w:jc w:val="both"/>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宾馆酒店导视系统设计细分</w:t>
      </w:r>
      <w:r>
        <w:rPr>
          <w:rFonts w:hint="eastAsia" w:ascii="宋体" w:hAnsi="宋体" w:cs="宋体"/>
          <w:b/>
          <w:bCs/>
          <w:sz w:val="21"/>
          <w:szCs w:val="21"/>
          <w:lang w:val="en-US" w:eastAsia="zh-CN"/>
        </w:rPr>
        <w:t>和</w:t>
      </w:r>
      <w:r>
        <w:rPr>
          <w:rFonts w:hint="eastAsia" w:ascii="宋体" w:hAnsi="宋体" w:eastAsia="宋体" w:cs="宋体"/>
          <w:b/>
          <w:bCs/>
          <w:sz w:val="21"/>
          <w:szCs w:val="21"/>
          <w:lang w:val="en-US" w:eastAsia="zh-CN"/>
        </w:rPr>
        <w:t>宾馆酒店导视系统的设计特点</w:t>
      </w:r>
    </w:p>
    <w:p>
      <w:pPr>
        <w:numPr>
          <w:ilvl w:val="0"/>
          <w:numId w:val="5"/>
        </w:numPr>
        <w:jc w:val="both"/>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社区住宅导视系统的内容类别</w:t>
      </w:r>
      <w:r>
        <w:rPr>
          <w:rFonts w:hint="eastAsia" w:ascii="宋体" w:hAnsi="宋体" w:cs="宋体"/>
          <w:b/>
          <w:bCs/>
          <w:sz w:val="21"/>
          <w:szCs w:val="21"/>
          <w:lang w:val="en-US" w:eastAsia="zh-CN"/>
        </w:rPr>
        <w:t>和</w:t>
      </w:r>
      <w:r>
        <w:rPr>
          <w:rFonts w:hint="eastAsia" w:ascii="宋体" w:hAnsi="宋体" w:eastAsia="宋体" w:cs="宋体"/>
          <w:b/>
          <w:bCs/>
          <w:sz w:val="21"/>
          <w:szCs w:val="21"/>
          <w:lang w:val="en-US" w:eastAsia="zh-CN"/>
        </w:rPr>
        <w:t>社区住宅导向标识设计系统设计的要求</w:t>
      </w:r>
    </w:p>
    <w:p>
      <w:pPr>
        <w:numPr>
          <w:ilvl w:val="0"/>
          <w:numId w:val="5"/>
        </w:numPr>
        <w:jc w:val="both"/>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景区导向标识系统的类型景区导向标识系统设计的要求</w:t>
      </w:r>
    </w:p>
    <w:p>
      <w:pPr>
        <w:numPr>
          <w:ilvl w:val="0"/>
          <w:numId w:val="5"/>
        </w:numPr>
        <w:jc w:val="both"/>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会展导向标识的概念范围</w:t>
      </w:r>
      <w:r>
        <w:rPr>
          <w:rFonts w:hint="eastAsia" w:ascii="宋体" w:hAnsi="宋体" w:cs="宋体"/>
          <w:b/>
          <w:bCs/>
          <w:sz w:val="21"/>
          <w:szCs w:val="21"/>
          <w:lang w:val="en-US" w:eastAsia="zh-CN"/>
        </w:rPr>
        <w:t>和</w:t>
      </w:r>
      <w:r>
        <w:rPr>
          <w:rFonts w:hint="eastAsia" w:ascii="宋体" w:hAnsi="宋体" w:eastAsia="宋体" w:cs="宋体"/>
          <w:b/>
          <w:bCs/>
          <w:sz w:val="21"/>
          <w:szCs w:val="21"/>
          <w:lang w:val="en-US" w:eastAsia="zh-CN"/>
        </w:rPr>
        <w:t>会展导向标识的要求</w:t>
      </w:r>
    </w:p>
    <w:p>
      <w:pPr>
        <w:adjustRightInd w:val="0"/>
        <w:snapToGrid w:val="0"/>
        <w:spacing w:line="360" w:lineRule="auto"/>
        <w:ind w:firstLine="420" w:firstLineChars="200"/>
        <w:rPr>
          <w:rFonts w:hint="eastAsia" w:ascii="宋体" w:hAnsi="宋体" w:eastAsia="宋体" w:cs="宋体"/>
          <w:b w:val="0"/>
          <w:bCs w:val="0"/>
          <w:sz w:val="21"/>
          <w:szCs w:val="21"/>
          <w:lang w:val="en-US" w:eastAsia="zh-CN"/>
        </w:rPr>
      </w:pPr>
      <w:r>
        <w:rPr>
          <w:rFonts w:hint="eastAsia" w:ascii="黑体" w:hAnsi="宋体" w:eastAsia="黑体"/>
          <w:b w:val="0"/>
          <w:bCs w:val="0"/>
        </w:rPr>
        <w:t>【重点、难点】</w:t>
      </w:r>
    </w:p>
    <w:p>
      <w:pP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重点：各类导视之间的设计区别与联系</w:t>
      </w:r>
    </w:p>
    <w:p>
      <w:pPr>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难点：</w:t>
      </w:r>
    </w:p>
    <w:p>
      <w:pPr>
        <w:rPr>
          <w:rFonts w:hint="eastAsia" w:ascii="宋体" w:hAnsi="宋体" w:eastAsia="宋体" w:cs="宋体"/>
          <w:b/>
          <w:bCs/>
          <w:sz w:val="21"/>
          <w:szCs w:val="21"/>
          <w:lang w:val="en-US" w:eastAsia="zh-CN"/>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环境复杂且人员众多</w:t>
      </w:r>
    </w:p>
    <w:p>
      <w:pPr>
        <w:rPr>
          <w:rFonts w:hint="eastAsia" w:ascii="宋体" w:hAnsi="宋体" w:eastAsia="宋体" w:cs="宋体"/>
          <w:b/>
          <w:bCs/>
          <w:sz w:val="21"/>
          <w:szCs w:val="21"/>
          <w:lang w:val="en-US" w:eastAsia="zh-CN"/>
        </w:rPr>
      </w:pPr>
      <w:r>
        <w:rPr>
          <w:rFonts w:hint="eastAsia" w:ascii="宋体" w:hAnsi="宋体" w:eastAsia="宋体" w:cs="宋体"/>
          <w:b/>
          <w:bCs/>
          <w:sz w:val="21"/>
          <w:szCs w:val="21"/>
        </w:rPr>
        <w:t>2、</w:t>
      </w:r>
      <w:r>
        <w:rPr>
          <w:rFonts w:hint="eastAsia" w:ascii="宋体" w:hAnsi="宋体" w:eastAsia="宋体" w:cs="宋体"/>
          <w:b/>
          <w:bCs/>
          <w:sz w:val="21"/>
          <w:szCs w:val="21"/>
          <w:lang w:val="en-US" w:eastAsia="zh-CN"/>
        </w:rPr>
        <w:t>运营交错且相互关联</w:t>
      </w:r>
    </w:p>
    <w:p>
      <w:pP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3、信息繁复且关系安危</w:t>
      </w:r>
    </w:p>
    <w:p>
      <w:pPr>
        <w:numPr>
          <w:ilvl w:val="0"/>
          <w:numId w:val="0"/>
        </w:numPr>
        <w:jc w:val="both"/>
        <w:rPr>
          <w:rFonts w:hint="eastAsia" w:ascii="宋体" w:hAnsi="宋体" w:eastAsia="宋体" w:cs="宋体"/>
          <w:b/>
          <w:bCs/>
          <w:sz w:val="21"/>
          <w:szCs w:val="21"/>
          <w:lang w:val="en-US" w:eastAsia="zh-CN"/>
        </w:rPr>
      </w:pPr>
    </w:p>
    <w:p>
      <w:pPr>
        <w:ind w:firstLine="435"/>
        <w:jc w:val="center"/>
        <w:rPr>
          <w:rFonts w:hint="eastAsia" w:ascii="黑体" w:eastAsia="黑体"/>
          <w:b/>
          <w:bCs/>
          <w:sz w:val="28"/>
          <w:szCs w:val="28"/>
          <w:lang w:val="en-US" w:eastAsia="zh-CN"/>
        </w:rPr>
      </w:pPr>
      <w:r>
        <w:rPr>
          <w:rFonts w:hint="eastAsia" w:ascii="黑体" w:eastAsia="黑体"/>
          <w:b/>
          <w:bCs/>
          <w:sz w:val="28"/>
          <w:szCs w:val="28"/>
          <w:lang w:val="en-US" w:eastAsia="zh-CN"/>
        </w:rPr>
        <w:t>第十章 无障碍标识系统设计</w:t>
      </w:r>
    </w:p>
    <w:p>
      <w:pPr>
        <w:pStyle w:val="2"/>
        <w:spacing w:before="156" w:after="156"/>
        <w:ind w:firstLine="360"/>
        <w:rPr>
          <w:rFonts w:hint="eastAsia" w:ascii="黑体" w:hAnsi="宋体" w:eastAsia="黑体"/>
          <w:b w:val="0"/>
          <w:bCs w:val="0"/>
        </w:rPr>
      </w:pPr>
      <w:r>
        <w:rPr>
          <w:rFonts w:hint="eastAsia" w:ascii="黑体" w:hAnsi="宋体" w:eastAsia="黑体"/>
          <w:b w:val="0"/>
          <w:bCs w:val="0"/>
        </w:rPr>
        <w:t>【</w:t>
      </w:r>
      <w:r>
        <w:rPr>
          <w:rFonts w:hint="eastAsia" w:ascii="黑体" w:hAnsi="黑体" w:eastAsia="黑体" w:cs="黑体"/>
          <w:b w:val="0"/>
          <w:bCs w:val="0"/>
          <w:sz w:val="21"/>
          <w:szCs w:val="22"/>
        </w:rPr>
        <w:t>本章的教学目的和要求</w:t>
      </w:r>
      <w:r>
        <w:rPr>
          <w:rFonts w:hint="eastAsia" w:ascii="黑体" w:hAnsi="宋体" w:eastAsia="黑体"/>
          <w:b w:val="0"/>
          <w:bCs w:val="0"/>
        </w:rPr>
        <w:t>】</w:t>
      </w:r>
    </w:p>
    <w:p>
      <w:pPr>
        <w:numPr>
          <w:ilvl w:val="0"/>
          <w:numId w:val="0"/>
        </w:numPr>
        <w:ind w:left="435" w:leftChars="0"/>
        <w:jc w:val="both"/>
        <w:rPr>
          <w:rFonts w:hint="eastAsia" w:ascii="宋体" w:hAnsi="宋体" w:cs="宋体"/>
          <w:b/>
          <w:bCs/>
          <w:sz w:val="21"/>
          <w:szCs w:val="21"/>
          <w:lang w:val="en-US" w:eastAsia="zh-CN"/>
        </w:rPr>
      </w:pPr>
      <w:r>
        <w:rPr>
          <w:rFonts w:hint="eastAsia" w:ascii="宋体" w:hAnsi="宋体"/>
          <w:b/>
          <w:bCs/>
          <w:lang w:val="en-US" w:eastAsia="zh-CN"/>
        </w:rPr>
        <w:t>通过本章的学习了解</w:t>
      </w:r>
      <w:r>
        <w:rPr>
          <w:rFonts w:hint="eastAsia" w:ascii="宋体" w:hAnsi="宋体" w:eastAsia="宋体" w:cs="宋体"/>
          <w:b/>
          <w:bCs/>
          <w:sz w:val="21"/>
          <w:szCs w:val="21"/>
          <w:lang w:val="en-US" w:eastAsia="zh-CN"/>
        </w:rPr>
        <w:t>无障碍标识系统的设计原则</w:t>
      </w:r>
      <w:r>
        <w:rPr>
          <w:rFonts w:hint="eastAsia" w:ascii="宋体" w:hAnsi="宋体" w:cs="宋体"/>
          <w:b/>
          <w:bCs/>
          <w:sz w:val="21"/>
          <w:szCs w:val="21"/>
          <w:lang w:val="en-US" w:eastAsia="zh-CN"/>
        </w:rPr>
        <w:t>以及如何设计无障碍标识系统</w:t>
      </w:r>
    </w:p>
    <w:p>
      <w:pPr>
        <w:ind w:firstLine="420" w:firstLineChars="200"/>
        <w:rPr>
          <w:rFonts w:hint="eastAsia" w:ascii="黑体" w:hAnsi="宋体" w:eastAsia="黑体"/>
          <w:b w:val="0"/>
          <w:bCs w:val="0"/>
        </w:rPr>
      </w:pPr>
    </w:p>
    <w:p>
      <w:pPr>
        <w:ind w:firstLine="420" w:firstLineChars="200"/>
        <w:rPr>
          <w:rFonts w:hint="default" w:ascii="宋体" w:hAnsi="宋体"/>
          <w:b w:val="0"/>
          <w:bCs w:val="0"/>
          <w:lang w:val="en-US" w:eastAsia="zh-CN"/>
        </w:rPr>
      </w:pPr>
      <w:r>
        <w:rPr>
          <w:rFonts w:hint="eastAsia" w:ascii="黑体" w:hAnsi="宋体" w:eastAsia="黑体"/>
          <w:b w:val="0"/>
          <w:bCs w:val="0"/>
        </w:rPr>
        <w:t>【教学内容】</w:t>
      </w:r>
    </w:p>
    <w:p>
      <w:pPr>
        <w:numPr>
          <w:ilvl w:val="0"/>
          <w:numId w:val="0"/>
        </w:numPr>
        <w:ind w:left="435" w:leftChars="0"/>
        <w:jc w:val="both"/>
        <w:rPr>
          <w:rFonts w:hint="default" w:ascii="宋体" w:hAnsi="宋体" w:cs="宋体"/>
          <w:b/>
          <w:bCs/>
          <w:sz w:val="21"/>
          <w:szCs w:val="21"/>
          <w:lang w:val="en-US" w:eastAsia="zh-CN"/>
        </w:rPr>
      </w:pPr>
    </w:p>
    <w:p>
      <w:pPr>
        <w:numPr>
          <w:ilvl w:val="0"/>
          <w:numId w:val="0"/>
        </w:numPr>
        <w:jc w:val="both"/>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一、</w:t>
      </w:r>
      <w:r>
        <w:rPr>
          <w:rFonts w:hint="eastAsia" w:ascii="宋体" w:hAnsi="宋体" w:eastAsia="宋体" w:cs="宋体"/>
          <w:b/>
          <w:bCs/>
          <w:sz w:val="21"/>
          <w:szCs w:val="21"/>
          <w:lang w:val="en-US" w:eastAsia="zh-CN"/>
        </w:rPr>
        <w:t>无障碍标识系统在公共环境中的共同设计要点</w:t>
      </w:r>
    </w:p>
    <w:p>
      <w:pPr>
        <w:numPr>
          <w:ilvl w:val="0"/>
          <w:numId w:val="0"/>
        </w:numPr>
        <w:jc w:val="both"/>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二、</w:t>
      </w:r>
      <w:r>
        <w:rPr>
          <w:rFonts w:hint="eastAsia" w:ascii="宋体" w:hAnsi="宋体" w:eastAsia="宋体" w:cs="宋体"/>
          <w:b/>
          <w:bCs/>
          <w:sz w:val="21"/>
          <w:szCs w:val="21"/>
          <w:lang w:val="en-US" w:eastAsia="zh-CN"/>
        </w:rPr>
        <w:t>无障碍系统在不同公共环境中的设计要点</w:t>
      </w:r>
    </w:p>
    <w:p>
      <w:pPr>
        <w:numPr>
          <w:ilvl w:val="0"/>
          <w:numId w:val="0"/>
        </w:numPr>
        <w:jc w:val="both"/>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（一）</w:t>
      </w:r>
      <w:r>
        <w:rPr>
          <w:rFonts w:hint="eastAsia" w:ascii="宋体" w:hAnsi="宋体" w:eastAsia="宋体" w:cs="宋体"/>
          <w:b/>
          <w:bCs/>
          <w:sz w:val="21"/>
          <w:szCs w:val="21"/>
          <w:lang w:val="en-US" w:eastAsia="zh-CN"/>
        </w:rPr>
        <w:t>办公科研类建筑</w:t>
      </w:r>
    </w:p>
    <w:p>
      <w:pPr>
        <w:numPr>
          <w:ilvl w:val="0"/>
          <w:numId w:val="0"/>
        </w:numPr>
        <w:jc w:val="both"/>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（二）</w:t>
      </w:r>
      <w:r>
        <w:rPr>
          <w:rFonts w:hint="eastAsia" w:ascii="宋体" w:hAnsi="宋体" w:eastAsia="宋体" w:cs="宋体"/>
          <w:b/>
          <w:bCs/>
          <w:sz w:val="21"/>
          <w:szCs w:val="21"/>
          <w:lang w:val="en-US" w:eastAsia="zh-CN"/>
        </w:rPr>
        <w:t>文化与博览类建筑</w:t>
      </w:r>
    </w:p>
    <w:p>
      <w:pPr>
        <w:numPr>
          <w:ilvl w:val="0"/>
          <w:numId w:val="0"/>
        </w:numPr>
        <w:jc w:val="both"/>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（三）</w:t>
      </w:r>
      <w:r>
        <w:rPr>
          <w:rFonts w:hint="eastAsia" w:ascii="宋体" w:hAnsi="宋体" w:eastAsia="宋体" w:cs="宋体"/>
          <w:b/>
          <w:bCs/>
          <w:sz w:val="21"/>
          <w:szCs w:val="21"/>
          <w:lang w:val="en-US" w:eastAsia="zh-CN"/>
        </w:rPr>
        <w:t>观演与体育类建筑</w:t>
      </w:r>
    </w:p>
    <w:p>
      <w:pPr>
        <w:numPr>
          <w:ilvl w:val="0"/>
          <w:numId w:val="0"/>
        </w:numPr>
        <w:jc w:val="both"/>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（四）</w:t>
      </w:r>
      <w:r>
        <w:rPr>
          <w:rFonts w:hint="eastAsia" w:ascii="宋体" w:hAnsi="宋体" w:eastAsia="宋体" w:cs="宋体"/>
          <w:b/>
          <w:bCs/>
          <w:sz w:val="21"/>
          <w:szCs w:val="21"/>
          <w:lang w:val="en-US" w:eastAsia="zh-CN"/>
        </w:rPr>
        <w:t>商业服务类建筑</w:t>
      </w:r>
    </w:p>
    <w:p>
      <w:pPr>
        <w:numPr>
          <w:ilvl w:val="0"/>
          <w:numId w:val="0"/>
        </w:numPr>
        <w:jc w:val="both"/>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（五）</w:t>
      </w:r>
      <w:r>
        <w:rPr>
          <w:rFonts w:hint="eastAsia" w:ascii="宋体" w:hAnsi="宋体" w:eastAsia="宋体" w:cs="宋体"/>
          <w:b/>
          <w:bCs/>
          <w:sz w:val="21"/>
          <w:szCs w:val="21"/>
          <w:lang w:val="en-US" w:eastAsia="zh-CN"/>
        </w:rPr>
        <w:t>交通类建筑</w:t>
      </w:r>
    </w:p>
    <w:p>
      <w:pPr>
        <w:numPr>
          <w:ilvl w:val="0"/>
          <w:numId w:val="0"/>
        </w:numPr>
        <w:jc w:val="both"/>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（六）</w:t>
      </w:r>
      <w:r>
        <w:rPr>
          <w:rFonts w:hint="eastAsia" w:ascii="宋体" w:hAnsi="宋体" w:eastAsia="宋体" w:cs="宋体"/>
          <w:b/>
          <w:bCs/>
          <w:sz w:val="21"/>
          <w:szCs w:val="21"/>
          <w:lang w:val="en-US" w:eastAsia="zh-CN"/>
        </w:rPr>
        <w:t>医疗类建筑</w:t>
      </w:r>
    </w:p>
    <w:p>
      <w:pPr>
        <w:numPr>
          <w:ilvl w:val="0"/>
          <w:numId w:val="0"/>
        </w:numPr>
        <w:jc w:val="both"/>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（七）</w:t>
      </w:r>
      <w:r>
        <w:rPr>
          <w:rFonts w:hint="eastAsia" w:ascii="宋体" w:hAnsi="宋体" w:eastAsia="宋体" w:cs="宋体"/>
          <w:b/>
          <w:bCs/>
          <w:sz w:val="21"/>
          <w:szCs w:val="21"/>
          <w:lang w:val="en-US" w:eastAsia="zh-CN"/>
        </w:rPr>
        <w:t>学校类建筑</w:t>
      </w:r>
    </w:p>
    <w:p>
      <w:pPr>
        <w:numPr>
          <w:ilvl w:val="0"/>
          <w:numId w:val="0"/>
        </w:numPr>
        <w:jc w:val="both"/>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（八）</w:t>
      </w:r>
      <w:r>
        <w:rPr>
          <w:rFonts w:hint="eastAsia" w:ascii="宋体" w:hAnsi="宋体" w:eastAsia="宋体" w:cs="宋体"/>
          <w:b/>
          <w:bCs/>
          <w:sz w:val="21"/>
          <w:szCs w:val="21"/>
          <w:lang w:val="en-US" w:eastAsia="zh-CN"/>
        </w:rPr>
        <w:t>园林类建筑</w:t>
      </w:r>
    </w:p>
    <w:p>
      <w:pPr>
        <w:adjustRightInd w:val="0"/>
        <w:snapToGrid w:val="0"/>
        <w:spacing w:line="360" w:lineRule="auto"/>
        <w:ind w:firstLine="420" w:firstLineChars="200"/>
        <w:rPr>
          <w:rFonts w:hint="eastAsia" w:ascii="宋体" w:hAnsi="宋体" w:eastAsia="宋体" w:cs="宋体"/>
          <w:b w:val="0"/>
          <w:bCs w:val="0"/>
          <w:sz w:val="21"/>
          <w:szCs w:val="21"/>
          <w:lang w:val="en-US" w:eastAsia="zh-CN"/>
        </w:rPr>
      </w:pPr>
      <w:r>
        <w:rPr>
          <w:rFonts w:hint="eastAsia" w:ascii="黑体" w:hAnsi="宋体" w:eastAsia="黑体"/>
          <w:b w:val="0"/>
          <w:bCs w:val="0"/>
        </w:rPr>
        <w:t>【重点、难点】</w:t>
      </w:r>
    </w:p>
    <w:p>
      <w:pPr>
        <w:numPr>
          <w:ilvl w:val="0"/>
          <w:numId w:val="0"/>
        </w:numPr>
        <w:jc w:val="both"/>
        <w:rPr>
          <w:rFonts w:hint="eastAsia" w:ascii="宋体" w:hAnsi="宋体" w:eastAsia="宋体" w:cs="宋体"/>
          <w:b/>
          <w:bCs/>
          <w:sz w:val="21"/>
          <w:szCs w:val="21"/>
          <w:lang w:val="en-US" w:eastAsia="zh-CN"/>
        </w:rPr>
      </w:pP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重点：听觉标识</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1、听觉标识的主要形式</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2、通话装置</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3、廷觉标识的优势和劣势</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4、听觉标识的设计注意点</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难点：触觉标识</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1、触觉标识的形式</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（1）盲文</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（2）图案</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（3）图形符号</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（4）立体地图</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2、触觉标识的优势和劣势</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3、触觉标识设计的注意点</w:t>
      </w:r>
    </w:p>
    <w:p>
      <w:pPr>
        <w:ind w:firstLine="435"/>
        <w:jc w:val="center"/>
        <w:rPr>
          <w:rFonts w:hint="eastAsia" w:ascii="黑体" w:eastAsia="黑体"/>
          <w:b/>
          <w:bCs/>
          <w:sz w:val="28"/>
          <w:szCs w:val="28"/>
          <w:lang w:val="en-US" w:eastAsia="zh-CN"/>
        </w:rPr>
      </w:pPr>
    </w:p>
    <w:p>
      <w:pPr>
        <w:ind w:firstLine="435"/>
        <w:jc w:val="center"/>
        <w:rPr>
          <w:rFonts w:hint="eastAsia" w:ascii="黑体" w:eastAsia="黑体"/>
          <w:b/>
          <w:bCs/>
          <w:sz w:val="28"/>
          <w:szCs w:val="28"/>
          <w:lang w:val="en-US" w:eastAsia="zh-CN"/>
        </w:rPr>
      </w:pPr>
      <w:r>
        <w:rPr>
          <w:rFonts w:hint="eastAsia" w:ascii="黑体" w:eastAsia="黑体"/>
          <w:b/>
          <w:bCs/>
          <w:sz w:val="28"/>
          <w:szCs w:val="28"/>
          <w:lang w:val="en-US" w:eastAsia="zh-CN"/>
        </w:rPr>
        <w:t>第十一章 商业店招设计</w:t>
      </w:r>
    </w:p>
    <w:p>
      <w:pPr>
        <w:pStyle w:val="2"/>
        <w:spacing w:before="156" w:after="156"/>
        <w:ind w:firstLine="360"/>
        <w:rPr>
          <w:rFonts w:hint="eastAsia" w:ascii="黑体" w:hAnsi="宋体" w:eastAsia="黑体"/>
          <w:b w:val="0"/>
          <w:bCs w:val="0"/>
        </w:rPr>
      </w:pPr>
      <w:r>
        <w:rPr>
          <w:rFonts w:hint="eastAsia" w:ascii="黑体" w:hAnsi="宋体" w:eastAsia="黑体"/>
          <w:b w:val="0"/>
          <w:bCs w:val="0"/>
        </w:rPr>
        <w:t>【</w:t>
      </w:r>
      <w:r>
        <w:rPr>
          <w:rFonts w:hint="eastAsia" w:ascii="黑体" w:hAnsi="黑体" w:eastAsia="黑体" w:cs="黑体"/>
          <w:b w:val="0"/>
          <w:bCs w:val="0"/>
          <w:sz w:val="21"/>
          <w:szCs w:val="22"/>
        </w:rPr>
        <w:t>本章的教学目的和要求</w:t>
      </w:r>
      <w:r>
        <w:rPr>
          <w:rFonts w:hint="eastAsia" w:ascii="黑体" w:hAnsi="宋体" w:eastAsia="黑体"/>
          <w:b w:val="0"/>
          <w:bCs w:val="0"/>
        </w:rPr>
        <w:t>】</w:t>
      </w:r>
    </w:p>
    <w:p>
      <w:pPr>
        <w:numPr>
          <w:ilvl w:val="0"/>
          <w:numId w:val="0"/>
        </w:numPr>
        <w:jc w:val="both"/>
        <w:rPr>
          <w:rFonts w:hint="eastAsia" w:ascii="黑体" w:hAnsi="黑体" w:eastAsia="黑体" w:cs="黑体"/>
          <w:b/>
          <w:bCs/>
          <w:sz w:val="32"/>
          <w:szCs w:val="32"/>
          <w:lang w:val="en-US" w:eastAsia="zh-CN"/>
        </w:rPr>
      </w:pPr>
      <w:r>
        <w:rPr>
          <w:rFonts w:hint="eastAsia" w:ascii="宋体" w:hAnsi="宋体"/>
          <w:b/>
          <w:bCs/>
          <w:lang w:val="en-US" w:eastAsia="zh-CN"/>
        </w:rPr>
        <w:t>通过本章的学习了解</w:t>
      </w:r>
      <w:r>
        <w:rPr>
          <w:rFonts w:hint="eastAsia" w:ascii="宋体" w:hAnsi="宋体" w:eastAsia="宋体" w:cs="宋体"/>
          <w:b/>
          <w:bCs/>
          <w:sz w:val="21"/>
          <w:szCs w:val="21"/>
          <w:lang w:val="en-US" w:eastAsia="zh-CN"/>
        </w:rPr>
        <w:t>商业店招的设计基础</w:t>
      </w:r>
      <w:r>
        <w:rPr>
          <w:rFonts w:hint="eastAsia" w:ascii="宋体" w:hAnsi="宋体" w:cs="宋体"/>
          <w:b/>
          <w:bCs/>
          <w:sz w:val="21"/>
          <w:szCs w:val="21"/>
          <w:lang w:val="en-US" w:eastAsia="zh-CN"/>
        </w:rPr>
        <w:t>和</w:t>
      </w:r>
      <w:r>
        <w:rPr>
          <w:rFonts w:hint="eastAsia" w:ascii="宋体" w:hAnsi="宋体" w:eastAsia="宋体" w:cs="宋体"/>
          <w:b/>
          <w:bCs/>
          <w:sz w:val="21"/>
          <w:szCs w:val="21"/>
          <w:lang w:val="en-US" w:eastAsia="zh-CN"/>
        </w:rPr>
        <w:t>商业店招的创新设计</w:t>
      </w:r>
      <w:r>
        <w:rPr>
          <w:rFonts w:hint="eastAsia" w:ascii="宋体" w:hAnsi="宋体" w:cs="宋体"/>
          <w:b/>
          <w:bCs/>
          <w:sz w:val="21"/>
          <w:szCs w:val="21"/>
          <w:lang w:val="en-US" w:eastAsia="zh-CN"/>
        </w:rPr>
        <w:t>。</w:t>
      </w:r>
    </w:p>
    <w:p>
      <w:pPr>
        <w:ind w:firstLine="420" w:firstLineChars="200"/>
        <w:rPr>
          <w:rFonts w:hint="default" w:ascii="宋体" w:hAnsi="宋体"/>
          <w:b w:val="0"/>
          <w:bCs w:val="0"/>
          <w:lang w:val="en-US" w:eastAsia="zh-CN"/>
        </w:rPr>
      </w:pPr>
      <w:r>
        <w:rPr>
          <w:rFonts w:hint="eastAsia" w:ascii="黑体" w:hAnsi="宋体" w:eastAsia="黑体"/>
          <w:b w:val="0"/>
          <w:bCs w:val="0"/>
        </w:rPr>
        <w:t>【教学内容】</w:t>
      </w:r>
    </w:p>
    <w:p>
      <w:pPr>
        <w:numPr>
          <w:ilvl w:val="0"/>
          <w:numId w:val="0"/>
        </w:numPr>
        <w:jc w:val="both"/>
        <w:rPr>
          <w:rFonts w:hint="eastAsia" w:ascii="宋体" w:hAnsi="宋体" w:eastAsia="宋体" w:cs="宋体"/>
          <w:b w:val="0"/>
          <w:bCs w:val="0"/>
          <w:sz w:val="21"/>
          <w:szCs w:val="21"/>
          <w:lang w:val="en-US" w:eastAsia="zh-CN"/>
        </w:rPr>
      </w:pPr>
    </w:p>
    <w:p>
      <w:pPr>
        <w:numPr>
          <w:ilvl w:val="0"/>
          <w:numId w:val="6"/>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商业店招的分类</w:t>
      </w:r>
    </w:p>
    <w:p>
      <w:pPr>
        <w:numPr>
          <w:ilvl w:val="0"/>
          <w:numId w:val="6"/>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制定合理的店招设计策略</w:t>
      </w:r>
    </w:p>
    <w:p>
      <w:pPr>
        <w:adjustRightInd w:val="0"/>
        <w:snapToGrid w:val="0"/>
        <w:spacing w:line="360" w:lineRule="auto"/>
        <w:ind w:firstLine="420" w:firstLineChars="200"/>
        <w:rPr>
          <w:rFonts w:hint="eastAsia" w:ascii="宋体" w:hAnsi="宋体" w:eastAsia="宋体" w:cs="宋体"/>
          <w:b w:val="0"/>
          <w:bCs w:val="0"/>
          <w:sz w:val="21"/>
          <w:szCs w:val="21"/>
          <w:lang w:val="en-US" w:eastAsia="zh-CN"/>
        </w:rPr>
      </w:pPr>
      <w:r>
        <w:rPr>
          <w:rFonts w:hint="eastAsia" w:ascii="黑体" w:hAnsi="宋体" w:eastAsia="黑体"/>
          <w:b w:val="0"/>
          <w:bCs w:val="0"/>
        </w:rPr>
        <w:t>【重点、难点】</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重点：店招如何能带给消费者视觉刺激和心理影响</w:t>
      </w:r>
    </w:p>
    <w:p>
      <w:pPr>
        <w:numPr>
          <w:ilvl w:val="0"/>
          <w:numId w:val="0"/>
        </w:numPr>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难点：传统文化与店招设计相融合</w:t>
      </w:r>
    </w:p>
    <w:p>
      <w:pPr>
        <w:numPr>
          <w:ilvl w:val="0"/>
          <w:numId w:val="0"/>
        </w:numPr>
        <w:jc w:val="center"/>
        <w:rPr>
          <w:rFonts w:hint="eastAsia" w:ascii="宋体" w:hAnsi="宋体" w:eastAsia="宋体" w:cs="宋体"/>
          <w:b/>
          <w:bCs/>
          <w:sz w:val="21"/>
          <w:szCs w:val="21"/>
          <w:lang w:val="en-US" w:eastAsia="zh-CN"/>
        </w:rPr>
      </w:pPr>
    </w:p>
    <w:p>
      <w:pPr>
        <w:ind w:firstLine="435"/>
        <w:jc w:val="center"/>
        <w:rPr>
          <w:rFonts w:hint="eastAsia" w:ascii="黑体" w:eastAsia="黑体"/>
          <w:b/>
          <w:bCs/>
          <w:sz w:val="28"/>
          <w:szCs w:val="28"/>
          <w:lang w:val="en-US" w:eastAsia="zh-CN"/>
        </w:rPr>
      </w:pPr>
      <w:r>
        <w:rPr>
          <w:rFonts w:hint="eastAsia" w:ascii="黑体" w:eastAsia="黑体"/>
          <w:b/>
          <w:bCs/>
          <w:sz w:val="28"/>
          <w:szCs w:val="28"/>
          <w:lang w:val="en-US" w:eastAsia="zh-CN"/>
        </w:rPr>
        <w:t>第十二章 项目实训</w:t>
      </w:r>
    </w:p>
    <w:p>
      <w:pPr>
        <w:pStyle w:val="2"/>
        <w:spacing w:before="156" w:after="156"/>
        <w:ind w:firstLine="360"/>
        <w:rPr>
          <w:rFonts w:hint="eastAsia" w:ascii="黑体" w:hAnsi="宋体" w:eastAsia="黑体"/>
          <w:b w:val="0"/>
          <w:bCs w:val="0"/>
        </w:rPr>
      </w:pPr>
      <w:r>
        <w:rPr>
          <w:rFonts w:hint="eastAsia" w:ascii="黑体" w:hAnsi="宋体" w:eastAsia="黑体"/>
          <w:b w:val="0"/>
          <w:bCs w:val="0"/>
        </w:rPr>
        <w:t>【</w:t>
      </w:r>
      <w:r>
        <w:rPr>
          <w:rFonts w:hint="eastAsia" w:ascii="黑体" w:hAnsi="黑体" w:eastAsia="黑体" w:cs="黑体"/>
          <w:b w:val="0"/>
          <w:bCs w:val="0"/>
          <w:sz w:val="21"/>
          <w:szCs w:val="22"/>
        </w:rPr>
        <w:t>本章的教学目的和要求</w:t>
      </w:r>
      <w:r>
        <w:rPr>
          <w:rFonts w:hint="eastAsia" w:ascii="黑体" w:hAnsi="宋体" w:eastAsia="黑体"/>
          <w:b w:val="0"/>
          <w:bCs w:val="0"/>
        </w:rPr>
        <w:t>】</w:t>
      </w:r>
    </w:p>
    <w:p>
      <w:pPr>
        <w:rPr>
          <w:rFonts w:hint="default" w:eastAsia="黑体"/>
          <w:b/>
          <w:bCs/>
          <w:lang w:val="en-US" w:eastAsia="zh-CN"/>
        </w:rPr>
      </w:pPr>
      <w:r>
        <w:rPr>
          <w:rFonts w:hint="eastAsia" w:ascii="宋体" w:hAnsi="宋体"/>
          <w:b/>
          <w:bCs/>
          <w:lang w:val="en-US" w:eastAsia="zh-CN"/>
        </w:rPr>
        <w:t>通过对实际案例的考察与调研，设计一套完整的视觉导视系统</w:t>
      </w:r>
    </w:p>
    <w:p>
      <w:pPr>
        <w:ind w:firstLine="420" w:firstLineChars="200"/>
        <w:rPr>
          <w:rFonts w:hint="default" w:ascii="宋体" w:hAnsi="宋体"/>
          <w:b w:val="0"/>
          <w:bCs w:val="0"/>
          <w:lang w:val="en-US" w:eastAsia="zh-CN"/>
        </w:rPr>
      </w:pPr>
      <w:r>
        <w:rPr>
          <w:rFonts w:hint="eastAsia" w:ascii="黑体" w:hAnsi="宋体" w:eastAsia="黑体"/>
          <w:b w:val="0"/>
          <w:bCs w:val="0"/>
        </w:rPr>
        <w:t>【教学内容】</w:t>
      </w:r>
    </w:p>
    <w:p>
      <w:pPr>
        <w:numPr>
          <w:ilvl w:val="0"/>
          <w:numId w:val="0"/>
        </w:numPr>
        <w:jc w:val="both"/>
        <w:rPr>
          <w:rFonts w:hint="eastAsia" w:ascii="宋体" w:hAnsi="宋体" w:eastAsia="宋体" w:cs="宋体"/>
          <w:b/>
          <w:bCs/>
          <w:sz w:val="21"/>
          <w:szCs w:val="21"/>
          <w:lang w:val="en-US" w:eastAsia="zh-CN"/>
        </w:rPr>
      </w:pPr>
    </w:p>
    <w:p>
      <w:pPr>
        <w:numPr>
          <w:ilvl w:val="0"/>
          <w:numId w:val="0"/>
        </w:numPr>
        <w:jc w:val="left"/>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1、户外调研</w:t>
      </w:r>
    </w:p>
    <w:p>
      <w:pPr>
        <w:numPr>
          <w:ilvl w:val="0"/>
          <w:numId w:val="0"/>
        </w:numPr>
        <w:jc w:val="left"/>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2、手绘制图</w:t>
      </w:r>
    </w:p>
    <w:p>
      <w:pPr>
        <w:numPr>
          <w:ilvl w:val="0"/>
          <w:numId w:val="0"/>
        </w:numPr>
        <w:jc w:val="left"/>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3、电脑深化设计</w:t>
      </w:r>
    </w:p>
    <w:p>
      <w:pPr>
        <w:adjustRightInd w:val="0"/>
        <w:snapToGrid w:val="0"/>
        <w:spacing w:line="360" w:lineRule="auto"/>
        <w:ind w:firstLine="420" w:firstLineChars="200"/>
        <w:rPr>
          <w:rFonts w:hint="eastAsia" w:ascii="宋体" w:hAnsi="宋体" w:eastAsia="宋体" w:cs="宋体"/>
          <w:b w:val="0"/>
          <w:bCs w:val="0"/>
          <w:sz w:val="21"/>
          <w:szCs w:val="21"/>
          <w:lang w:val="en-US" w:eastAsia="zh-CN"/>
        </w:rPr>
      </w:pPr>
      <w:r>
        <w:rPr>
          <w:rFonts w:hint="eastAsia" w:ascii="黑体" w:hAnsi="宋体" w:eastAsia="黑体"/>
          <w:b w:val="0"/>
          <w:bCs w:val="0"/>
        </w:rPr>
        <w:t>【重点、难点】</w:t>
      </w:r>
    </w:p>
    <w:p>
      <w:pPr>
        <w:numPr>
          <w:ilvl w:val="0"/>
          <w:numId w:val="0"/>
        </w:numPr>
        <w:adjustRightInd w:val="0"/>
        <w:snapToGrid w:val="0"/>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重点：导视点位设置</w:t>
      </w:r>
    </w:p>
    <w:p>
      <w:pPr>
        <w:numPr>
          <w:ilvl w:val="0"/>
          <w:numId w:val="0"/>
        </w:numPr>
        <w:adjustRightInd w:val="0"/>
        <w:snapToGrid w:val="0"/>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难点：导视尺寸大小与布局</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华文行楷">
    <w:altName w:val="微软雅黑"/>
    <w:panose1 w:val="0201080004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96305D"/>
    <w:multiLevelType w:val="singleLevel"/>
    <w:tmpl w:val="A896305D"/>
    <w:lvl w:ilvl="0" w:tentative="0">
      <w:start w:val="1"/>
      <w:numFmt w:val="decimal"/>
      <w:suff w:val="nothing"/>
      <w:lvlText w:val="%1、"/>
      <w:lvlJc w:val="left"/>
    </w:lvl>
  </w:abstractNum>
  <w:abstractNum w:abstractNumId="1">
    <w:nsid w:val="F86A1EE7"/>
    <w:multiLevelType w:val="singleLevel"/>
    <w:tmpl w:val="F86A1EE7"/>
    <w:lvl w:ilvl="0" w:tentative="0">
      <w:start w:val="4"/>
      <w:numFmt w:val="chineseCounting"/>
      <w:suff w:val="space"/>
      <w:lvlText w:val="第%1章"/>
      <w:lvlJc w:val="left"/>
      <w:rPr>
        <w:rFonts w:hint="eastAsia"/>
      </w:rPr>
    </w:lvl>
  </w:abstractNum>
  <w:abstractNum w:abstractNumId="2">
    <w:nsid w:val="FEF240F2"/>
    <w:multiLevelType w:val="singleLevel"/>
    <w:tmpl w:val="FEF240F2"/>
    <w:lvl w:ilvl="0" w:tentative="0">
      <w:start w:val="1"/>
      <w:numFmt w:val="decimal"/>
      <w:suff w:val="nothing"/>
      <w:lvlText w:val="%1、"/>
      <w:lvlJc w:val="left"/>
      <w:pPr>
        <w:ind w:left="1470" w:firstLine="0"/>
      </w:pPr>
    </w:lvl>
  </w:abstractNum>
  <w:abstractNum w:abstractNumId="3">
    <w:nsid w:val="16C6B1E1"/>
    <w:multiLevelType w:val="singleLevel"/>
    <w:tmpl w:val="16C6B1E1"/>
    <w:lvl w:ilvl="0" w:tentative="0">
      <w:start w:val="1"/>
      <w:numFmt w:val="decimal"/>
      <w:suff w:val="nothing"/>
      <w:lvlText w:val="%1、"/>
      <w:lvlJc w:val="left"/>
    </w:lvl>
  </w:abstractNum>
  <w:abstractNum w:abstractNumId="4">
    <w:nsid w:val="58AF46C5"/>
    <w:multiLevelType w:val="singleLevel"/>
    <w:tmpl w:val="58AF46C5"/>
    <w:lvl w:ilvl="0" w:tentative="0">
      <w:start w:val="1"/>
      <w:numFmt w:val="decimal"/>
      <w:suff w:val="nothing"/>
      <w:lvlText w:val="%1、"/>
      <w:lvlJc w:val="left"/>
    </w:lvl>
  </w:abstractNum>
  <w:abstractNum w:abstractNumId="5">
    <w:nsid w:val="67DC20C0"/>
    <w:multiLevelType w:val="singleLevel"/>
    <w:tmpl w:val="67DC20C0"/>
    <w:lvl w:ilvl="0" w:tentative="0">
      <w:start w:val="1"/>
      <w:numFmt w:val="decimal"/>
      <w:suff w:val="nothing"/>
      <w:lvlText w:val="%1、"/>
      <w:lvlJc w:val="left"/>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146"/>
    <w:rsid w:val="0014484E"/>
    <w:rsid w:val="00171ABB"/>
    <w:rsid w:val="00195980"/>
    <w:rsid w:val="001A6146"/>
    <w:rsid w:val="001E4436"/>
    <w:rsid w:val="00210A09"/>
    <w:rsid w:val="0021543C"/>
    <w:rsid w:val="002657BB"/>
    <w:rsid w:val="002E5945"/>
    <w:rsid w:val="00363868"/>
    <w:rsid w:val="00475C4D"/>
    <w:rsid w:val="004A533D"/>
    <w:rsid w:val="004F36F1"/>
    <w:rsid w:val="005012A4"/>
    <w:rsid w:val="005C58BF"/>
    <w:rsid w:val="005E2795"/>
    <w:rsid w:val="00607FF6"/>
    <w:rsid w:val="006237A6"/>
    <w:rsid w:val="00657652"/>
    <w:rsid w:val="00672BB4"/>
    <w:rsid w:val="00697F77"/>
    <w:rsid w:val="00731413"/>
    <w:rsid w:val="007B4ED2"/>
    <w:rsid w:val="007D3FB0"/>
    <w:rsid w:val="007F520F"/>
    <w:rsid w:val="00813BE0"/>
    <w:rsid w:val="00840C0C"/>
    <w:rsid w:val="008627D8"/>
    <w:rsid w:val="00891B6B"/>
    <w:rsid w:val="008945CF"/>
    <w:rsid w:val="008B3CE8"/>
    <w:rsid w:val="00932CA9"/>
    <w:rsid w:val="00A170ED"/>
    <w:rsid w:val="00A2563C"/>
    <w:rsid w:val="00A4411D"/>
    <w:rsid w:val="00A8562B"/>
    <w:rsid w:val="00B93B24"/>
    <w:rsid w:val="00BE422E"/>
    <w:rsid w:val="00C17C01"/>
    <w:rsid w:val="00C63978"/>
    <w:rsid w:val="00D42C74"/>
    <w:rsid w:val="00D82C42"/>
    <w:rsid w:val="00DB16A0"/>
    <w:rsid w:val="00E13520"/>
    <w:rsid w:val="00E17CAE"/>
    <w:rsid w:val="00E6002E"/>
    <w:rsid w:val="00E95C4E"/>
    <w:rsid w:val="00F162F5"/>
    <w:rsid w:val="00F31421"/>
    <w:rsid w:val="00F659EA"/>
    <w:rsid w:val="00FE20F8"/>
    <w:rsid w:val="01243F10"/>
    <w:rsid w:val="01406210"/>
    <w:rsid w:val="016F001F"/>
    <w:rsid w:val="020A1BDB"/>
    <w:rsid w:val="02942020"/>
    <w:rsid w:val="03535334"/>
    <w:rsid w:val="035940DA"/>
    <w:rsid w:val="047A3172"/>
    <w:rsid w:val="04DE2C80"/>
    <w:rsid w:val="059508CC"/>
    <w:rsid w:val="063013B6"/>
    <w:rsid w:val="0639500F"/>
    <w:rsid w:val="06E97D41"/>
    <w:rsid w:val="06F425DD"/>
    <w:rsid w:val="070B44CD"/>
    <w:rsid w:val="07153A5D"/>
    <w:rsid w:val="073D0BD6"/>
    <w:rsid w:val="07F355DC"/>
    <w:rsid w:val="08E07866"/>
    <w:rsid w:val="0AF01FD5"/>
    <w:rsid w:val="0B4A17B6"/>
    <w:rsid w:val="0B536410"/>
    <w:rsid w:val="0B775CA7"/>
    <w:rsid w:val="0BDD60A8"/>
    <w:rsid w:val="0CB84A89"/>
    <w:rsid w:val="0CF96D4A"/>
    <w:rsid w:val="0E946C3F"/>
    <w:rsid w:val="0F1C3A7D"/>
    <w:rsid w:val="0F506F37"/>
    <w:rsid w:val="0F8C57E5"/>
    <w:rsid w:val="0FC16A4C"/>
    <w:rsid w:val="0FCF0316"/>
    <w:rsid w:val="0FF55890"/>
    <w:rsid w:val="1015554A"/>
    <w:rsid w:val="1024140A"/>
    <w:rsid w:val="10346FDE"/>
    <w:rsid w:val="1065059E"/>
    <w:rsid w:val="10827762"/>
    <w:rsid w:val="10A63D6B"/>
    <w:rsid w:val="10B800AD"/>
    <w:rsid w:val="1125493C"/>
    <w:rsid w:val="1183516A"/>
    <w:rsid w:val="11C67FAE"/>
    <w:rsid w:val="11E7198D"/>
    <w:rsid w:val="120F3772"/>
    <w:rsid w:val="13277A0A"/>
    <w:rsid w:val="133144C6"/>
    <w:rsid w:val="13A069FE"/>
    <w:rsid w:val="13B241D4"/>
    <w:rsid w:val="150B7689"/>
    <w:rsid w:val="151C2D30"/>
    <w:rsid w:val="15497AA0"/>
    <w:rsid w:val="15E26932"/>
    <w:rsid w:val="16800EFD"/>
    <w:rsid w:val="16BD2895"/>
    <w:rsid w:val="17907886"/>
    <w:rsid w:val="17977EF7"/>
    <w:rsid w:val="195270F4"/>
    <w:rsid w:val="1AD74EB8"/>
    <w:rsid w:val="1B8060F9"/>
    <w:rsid w:val="1BAE7515"/>
    <w:rsid w:val="1C2A0D2A"/>
    <w:rsid w:val="1CCA2507"/>
    <w:rsid w:val="1D196E1A"/>
    <w:rsid w:val="1E6637AC"/>
    <w:rsid w:val="1E9C0BBF"/>
    <w:rsid w:val="1EF34DC0"/>
    <w:rsid w:val="1F1B7FB2"/>
    <w:rsid w:val="1F2949E7"/>
    <w:rsid w:val="1F3E7004"/>
    <w:rsid w:val="1FA536A3"/>
    <w:rsid w:val="1FB91D74"/>
    <w:rsid w:val="1FE74CFE"/>
    <w:rsid w:val="20502883"/>
    <w:rsid w:val="2065147D"/>
    <w:rsid w:val="206B18C4"/>
    <w:rsid w:val="21572966"/>
    <w:rsid w:val="21925875"/>
    <w:rsid w:val="21C81ED3"/>
    <w:rsid w:val="232C0B17"/>
    <w:rsid w:val="237F3F58"/>
    <w:rsid w:val="247E50CC"/>
    <w:rsid w:val="2529669F"/>
    <w:rsid w:val="25CC1290"/>
    <w:rsid w:val="25D2647A"/>
    <w:rsid w:val="26101154"/>
    <w:rsid w:val="263C2075"/>
    <w:rsid w:val="263D7746"/>
    <w:rsid w:val="266812B6"/>
    <w:rsid w:val="274C78C3"/>
    <w:rsid w:val="2844092B"/>
    <w:rsid w:val="28FE60AE"/>
    <w:rsid w:val="2919002A"/>
    <w:rsid w:val="2936227E"/>
    <w:rsid w:val="294E37C0"/>
    <w:rsid w:val="297621CE"/>
    <w:rsid w:val="29E7276A"/>
    <w:rsid w:val="2A27264D"/>
    <w:rsid w:val="2A8E5D76"/>
    <w:rsid w:val="2ADC2E87"/>
    <w:rsid w:val="2BA23871"/>
    <w:rsid w:val="2BCC362A"/>
    <w:rsid w:val="2C3110E7"/>
    <w:rsid w:val="2D0E1C45"/>
    <w:rsid w:val="2D6C5A57"/>
    <w:rsid w:val="2E8B3927"/>
    <w:rsid w:val="2EAB0D56"/>
    <w:rsid w:val="2F3C65D9"/>
    <w:rsid w:val="2FE757EB"/>
    <w:rsid w:val="307B046C"/>
    <w:rsid w:val="3088202D"/>
    <w:rsid w:val="308A49B1"/>
    <w:rsid w:val="30A2689E"/>
    <w:rsid w:val="30A71A45"/>
    <w:rsid w:val="30CF0717"/>
    <w:rsid w:val="320C17E4"/>
    <w:rsid w:val="335201EB"/>
    <w:rsid w:val="33587173"/>
    <w:rsid w:val="34900D11"/>
    <w:rsid w:val="34E315CE"/>
    <w:rsid w:val="35F93E69"/>
    <w:rsid w:val="36257911"/>
    <w:rsid w:val="37FA70C1"/>
    <w:rsid w:val="38356C7F"/>
    <w:rsid w:val="3856201C"/>
    <w:rsid w:val="38AB5798"/>
    <w:rsid w:val="391B1672"/>
    <w:rsid w:val="391B70E5"/>
    <w:rsid w:val="39E45F09"/>
    <w:rsid w:val="3A1F0404"/>
    <w:rsid w:val="3AC93A74"/>
    <w:rsid w:val="3ADB0A8A"/>
    <w:rsid w:val="3AF803CC"/>
    <w:rsid w:val="3C2173DD"/>
    <w:rsid w:val="3D8E098C"/>
    <w:rsid w:val="3E5218FC"/>
    <w:rsid w:val="3E5B4569"/>
    <w:rsid w:val="3F1D4113"/>
    <w:rsid w:val="402C6108"/>
    <w:rsid w:val="40473114"/>
    <w:rsid w:val="40533DF2"/>
    <w:rsid w:val="408A0841"/>
    <w:rsid w:val="40AE1FB7"/>
    <w:rsid w:val="40D44E93"/>
    <w:rsid w:val="41AF503A"/>
    <w:rsid w:val="41DF75E4"/>
    <w:rsid w:val="41E521E4"/>
    <w:rsid w:val="42022907"/>
    <w:rsid w:val="42977008"/>
    <w:rsid w:val="4325546F"/>
    <w:rsid w:val="433639DA"/>
    <w:rsid w:val="4351473C"/>
    <w:rsid w:val="43562A23"/>
    <w:rsid w:val="437F2A1E"/>
    <w:rsid w:val="4524450F"/>
    <w:rsid w:val="45C52ABA"/>
    <w:rsid w:val="46AC1EB1"/>
    <w:rsid w:val="46EE670F"/>
    <w:rsid w:val="47332754"/>
    <w:rsid w:val="47375065"/>
    <w:rsid w:val="48800F81"/>
    <w:rsid w:val="4A4D6860"/>
    <w:rsid w:val="4A8B2041"/>
    <w:rsid w:val="4AC83C0F"/>
    <w:rsid w:val="4AF328C1"/>
    <w:rsid w:val="4B30535C"/>
    <w:rsid w:val="4B3F02B3"/>
    <w:rsid w:val="4C605FBB"/>
    <w:rsid w:val="4D5D58C3"/>
    <w:rsid w:val="4E16785B"/>
    <w:rsid w:val="4E711E34"/>
    <w:rsid w:val="4E7704EE"/>
    <w:rsid w:val="4F332075"/>
    <w:rsid w:val="4FE15CCA"/>
    <w:rsid w:val="503B6B1C"/>
    <w:rsid w:val="50550333"/>
    <w:rsid w:val="505B3DDB"/>
    <w:rsid w:val="50637297"/>
    <w:rsid w:val="508F6C7B"/>
    <w:rsid w:val="50E14E49"/>
    <w:rsid w:val="5120408F"/>
    <w:rsid w:val="514E0EDC"/>
    <w:rsid w:val="517A4AE3"/>
    <w:rsid w:val="518B2827"/>
    <w:rsid w:val="5271175B"/>
    <w:rsid w:val="52A16AEF"/>
    <w:rsid w:val="52B42B95"/>
    <w:rsid w:val="53090BC3"/>
    <w:rsid w:val="53220A12"/>
    <w:rsid w:val="54AE0B26"/>
    <w:rsid w:val="54C434CB"/>
    <w:rsid w:val="55641178"/>
    <w:rsid w:val="55CB5EA9"/>
    <w:rsid w:val="55D45E91"/>
    <w:rsid w:val="55F40A6A"/>
    <w:rsid w:val="560E4879"/>
    <w:rsid w:val="567A6E67"/>
    <w:rsid w:val="56D02CA3"/>
    <w:rsid w:val="5782626B"/>
    <w:rsid w:val="585D04C6"/>
    <w:rsid w:val="5888084A"/>
    <w:rsid w:val="58B024FA"/>
    <w:rsid w:val="58FB7642"/>
    <w:rsid w:val="595D6A8A"/>
    <w:rsid w:val="59DD75DD"/>
    <w:rsid w:val="5AE510DE"/>
    <w:rsid w:val="5B3700DF"/>
    <w:rsid w:val="5D830AB5"/>
    <w:rsid w:val="5DC429A3"/>
    <w:rsid w:val="5E0F4389"/>
    <w:rsid w:val="5E3F7544"/>
    <w:rsid w:val="5F1E27B7"/>
    <w:rsid w:val="5F3B6F04"/>
    <w:rsid w:val="60A62BA5"/>
    <w:rsid w:val="60FC04B4"/>
    <w:rsid w:val="621A3580"/>
    <w:rsid w:val="6258599F"/>
    <w:rsid w:val="632519FA"/>
    <w:rsid w:val="646110E6"/>
    <w:rsid w:val="65AF2D0D"/>
    <w:rsid w:val="65C34B51"/>
    <w:rsid w:val="65C813C4"/>
    <w:rsid w:val="65DC10D2"/>
    <w:rsid w:val="67746822"/>
    <w:rsid w:val="6802085A"/>
    <w:rsid w:val="687132BB"/>
    <w:rsid w:val="69833AC6"/>
    <w:rsid w:val="69FC16ED"/>
    <w:rsid w:val="6A6043AE"/>
    <w:rsid w:val="6A6B7BD0"/>
    <w:rsid w:val="6A771ED9"/>
    <w:rsid w:val="6B2531E9"/>
    <w:rsid w:val="6B2C540E"/>
    <w:rsid w:val="6CB523B9"/>
    <w:rsid w:val="6D1C6D87"/>
    <w:rsid w:val="6DAF39BB"/>
    <w:rsid w:val="6DDB518F"/>
    <w:rsid w:val="6EB23009"/>
    <w:rsid w:val="6EEB7657"/>
    <w:rsid w:val="6F0F06BF"/>
    <w:rsid w:val="6F3328F4"/>
    <w:rsid w:val="6FC6302D"/>
    <w:rsid w:val="6FFE1D07"/>
    <w:rsid w:val="702C0340"/>
    <w:rsid w:val="708F7347"/>
    <w:rsid w:val="70C70A8C"/>
    <w:rsid w:val="715E5738"/>
    <w:rsid w:val="718A159E"/>
    <w:rsid w:val="71CA379E"/>
    <w:rsid w:val="72D31407"/>
    <w:rsid w:val="73003990"/>
    <w:rsid w:val="73727B91"/>
    <w:rsid w:val="73BB579B"/>
    <w:rsid w:val="73C14612"/>
    <w:rsid w:val="74A42385"/>
    <w:rsid w:val="74AA1AA2"/>
    <w:rsid w:val="75A91E10"/>
    <w:rsid w:val="75D1306D"/>
    <w:rsid w:val="77260379"/>
    <w:rsid w:val="773C42CD"/>
    <w:rsid w:val="783A6CC1"/>
    <w:rsid w:val="787F2394"/>
    <w:rsid w:val="78B30F4F"/>
    <w:rsid w:val="78C0140A"/>
    <w:rsid w:val="78E21AA6"/>
    <w:rsid w:val="79096D65"/>
    <w:rsid w:val="794E278D"/>
    <w:rsid w:val="79ED3462"/>
    <w:rsid w:val="7A0F7CC7"/>
    <w:rsid w:val="7A6C4FFC"/>
    <w:rsid w:val="7A896DFC"/>
    <w:rsid w:val="7ABB79ED"/>
    <w:rsid w:val="7B887C14"/>
    <w:rsid w:val="7BC9594F"/>
    <w:rsid w:val="7BF5413D"/>
    <w:rsid w:val="7BFD48EE"/>
    <w:rsid w:val="7C253046"/>
    <w:rsid w:val="7D9911A0"/>
    <w:rsid w:val="7DFC07D7"/>
    <w:rsid w:val="7E1849CB"/>
    <w:rsid w:val="7E774BD5"/>
    <w:rsid w:val="7E7A72E7"/>
    <w:rsid w:val="7F017989"/>
    <w:rsid w:val="7F2F2E54"/>
    <w:rsid w:val="7FF60C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Lines="50" w:afterLines="50" w:line="362" w:lineRule="exact"/>
      <w:ind w:firstLine="150" w:firstLineChars="150"/>
      <w:outlineLvl w:val="2"/>
    </w:pPr>
    <w:rPr>
      <w:rFonts w:eastAsia="方正书宋简体"/>
      <w:b/>
      <w:bCs/>
      <w:sz w:val="28"/>
      <w:szCs w:val="28"/>
    </w:rPr>
  </w:style>
  <w:style w:type="character" w:default="1" w:styleId="8">
    <w:name w:val="Default Paragraph Font"/>
    <w:semiHidden/>
    <w:qFormat/>
    <w:uiPriority w:val="0"/>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ody Text Indent"/>
    <w:basedOn w:val="1"/>
    <w:semiHidden/>
    <w:qFormat/>
    <w:uiPriority w:val="0"/>
    <w:pPr>
      <w:spacing w:after="120"/>
      <w:ind w:left="420" w:leftChars="2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9">
    <w:name w:val="page number"/>
    <w:basedOn w:val="8"/>
    <w:qFormat/>
    <w:uiPriority w:val="0"/>
  </w:style>
  <w:style w:type="character" w:customStyle="1" w:styleId="10">
    <w:name w:val="页眉字符"/>
    <w:basedOn w:val="8"/>
    <w:link w:val="5"/>
    <w:semiHidden/>
    <w:qFormat/>
    <w:uiPriority w:val="99"/>
    <w:rPr>
      <w:kern w:val="2"/>
      <w:sz w:val="18"/>
      <w:szCs w:val="18"/>
    </w:rPr>
  </w:style>
  <w:style w:type="character" w:customStyle="1" w:styleId="11">
    <w:name w:val="页脚字符"/>
    <w:basedOn w:val="8"/>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BDF16A-5E46-5944-83B0-7100A5484661}">
  <ds:schemaRefs/>
</ds:datastoreItem>
</file>

<file path=docProps/app.xml><?xml version="1.0" encoding="utf-8"?>
<Properties xmlns="http://schemas.openxmlformats.org/officeDocument/2006/extended-properties" xmlns:vt="http://schemas.openxmlformats.org/officeDocument/2006/docPropsVTypes">
  <Template>Normal.dotm</Template>
  <Pages>9</Pages>
  <Words>640</Words>
  <Characters>3653</Characters>
  <Lines>30</Lines>
  <Paragraphs>8</Paragraphs>
  <TotalTime>280</TotalTime>
  <ScaleCrop>false</ScaleCrop>
  <LinksUpToDate>false</LinksUpToDate>
  <CharactersWithSpaces>4285</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2016-07-02T08:07:00Z</dcterms:created>
  <dc:creator>czh</dc:creator>
  <cp:lastModifiedBy>a1.赵波 </cp:lastModifiedBy>
  <cp:lastPrinted>2018-11-04T11:54:00Z</cp:lastPrinted>
  <dcterms:modified xsi:type="dcterms:W3CDTF">2019-10-11T06:49:04Z</dcterms:modified>
  <dc:title>《公共关系学》教学大纲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KSORubyTemplateID" linkTarget="0">
    <vt:lpwstr>6</vt:lpwstr>
  </property>
</Properties>
</file>